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FEC08D" w14:textId="77777777" w:rsidR="002A285B" w:rsidRDefault="00ED1AEC" w:rsidP="00291F70">
      <w:pPr>
        <w:pStyle w:val="Body"/>
        <w:jc w:val="center"/>
        <w:rPr>
          <w:b/>
          <w:bCs/>
        </w:rPr>
      </w:pPr>
      <w:r>
        <w:rPr>
          <w:b/>
          <w:bCs/>
          <w:lang w:val="en-GB"/>
        </w:rPr>
        <w:t>NTIS</w:t>
      </w:r>
    </w:p>
    <w:p w14:paraId="5B2DBE0F" w14:textId="77777777" w:rsidR="00C37606" w:rsidRPr="00291F70" w:rsidRDefault="00C37606" w:rsidP="00291F70">
      <w:pPr>
        <w:pStyle w:val="Body"/>
        <w:jc w:val="center"/>
        <w:rPr>
          <w:b/>
          <w:bCs/>
        </w:rPr>
      </w:pPr>
    </w:p>
    <w:p w14:paraId="04E12151" w14:textId="77777777" w:rsidR="00C63484" w:rsidRDefault="00291F70" w:rsidP="00291F70">
      <w:pPr>
        <w:pStyle w:val="Body"/>
        <w:jc w:val="center"/>
        <w:rPr>
          <w:rFonts w:eastAsia="Batang" w:cs="Arial"/>
          <w:b/>
          <w:bCs/>
        </w:rPr>
      </w:pPr>
      <w:r w:rsidRPr="00291F70">
        <w:rPr>
          <w:rFonts w:eastAsia="Batang" w:cs="Arial"/>
          <w:b/>
          <w:bCs/>
        </w:rPr>
        <w:t xml:space="preserve">SCHEDULE </w:t>
      </w:r>
      <w:r w:rsidR="00B876CB">
        <w:rPr>
          <w:rFonts w:eastAsia="Batang" w:cs="Arial"/>
          <w:b/>
          <w:bCs/>
        </w:rPr>
        <w:t>9.3</w:t>
      </w:r>
    </w:p>
    <w:p w14:paraId="4BC7C810" w14:textId="77777777" w:rsidR="00C37606" w:rsidRPr="00291F70" w:rsidRDefault="00C37606" w:rsidP="00291F70">
      <w:pPr>
        <w:pStyle w:val="Body"/>
        <w:jc w:val="center"/>
        <w:rPr>
          <w:rFonts w:eastAsia="Batang"/>
          <w:b/>
          <w:bCs/>
        </w:rPr>
      </w:pPr>
    </w:p>
    <w:p w14:paraId="4A52EB06" w14:textId="77777777" w:rsidR="00C63484" w:rsidRPr="00291F70" w:rsidRDefault="003C1FCE" w:rsidP="00291F70">
      <w:pPr>
        <w:pStyle w:val="Body"/>
        <w:jc w:val="center"/>
        <w:rPr>
          <w:rFonts w:eastAsia="Batang"/>
          <w:b/>
          <w:bCs/>
        </w:rPr>
      </w:pPr>
      <w:r>
        <w:rPr>
          <w:rFonts w:eastAsia="Batang" w:cs="Arial"/>
          <w:b/>
          <w:bCs/>
        </w:rPr>
        <w:t xml:space="preserve">CUSTOMER RELATIONSHIP MANAGER AND </w:t>
      </w:r>
      <w:r w:rsidR="00291F70" w:rsidRPr="00291F70">
        <w:rPr>
          <w:rFonts w:eastAsia="Batang" w:cs="Arial"/>
          <w:b/>
          <w:bCs/>
        </w:rPr>
        <w:t>CUSTOMER REPRESENTATIVES</w:t>
      </w:r>
    </w:p>
    <w:p w14:paraId="6A0F1D85" w14:textId="77777777" w:rsidR="009A319F" w:rsidRPr="00291F70" w:rsidRDefault="009A319F" w:rsidP="00291F70">
      <w:pPr>
        <w:pStyle w:val="MarginText"/>
        <w:jc w:val="center"/>
        <w:rPr>
          <w:rFonts w:eastAsia="Batang"/>
          <w:b/>
          <w:bCs/>
        </w:rPr>
      </w:pPr>
    </w:p>
    <w:p w14:paraId="60EC5713" w14:textId="77777777" w:rsidR="002A285B" w:rsidRPr="00291F70" w:rsidRDefault="002A285B" w:rsidP="00F35E08">
      <w:pPr>
        <w:pStyle w:val="Body"/>
        <w:rPr>
          <w:rFonts w:eastAsia="Batang" w:cs="Arial"/>
          <w:b/>
          <w:bCs/>
        </w:rPr>
      </w:pPr>
    </w:p>
    <w:p w14:paraId="65D552FC" w14:textId="77777777" w:rsidR="002A285B" w:rsidRPr="00291F70" w:rsidRDefault="002A285B" w:rsidP="00550D14">
      <w:pPr>
        <w:spacing w:before="240" w:after="240" w:line="360" w:lineRule="auto"/>
        <w:jc w:val="center"/>
        <w:rPr>
          <w:rFonts w:eastAsia="Batang" w:cs="Arial"/>
          <w:b/>
          <w:bCs/>
        </w:rPr>
        <w:sectPr w:rsidR="002A285B" w:rsidRPr="00291F70" w:rsidSect="00C37606">
          <w:footerReference w:type="even" r:id="rId11"/>
          <w:footerReference w:type="default" r:id="rId12"/>
          <w:footerReference w:type="first" r:id="rId13"/>
          <w:endnotePr>
            <w:numFmt w:val="decimal"/>
          </w:endnotePr>
          <w:type w:val="continuous"/>
          <w:pgSz w:w="11909" w:h="16834" w:code="9"/>
          <w:pgMar w:top="1440" w:right="1440" w:bottom="1800" w:left="1440" w:header="720" w:footer="283" w:gutter="0"/>
          <w:pgNumType w:start="1"/>
          <w:cols w:space="720"/>
          <w:noEndnote/>
          <w:titlePg/>
          <w:docGrid w:linePitch="272"/>
        </w:sectPr>
      </w:pPr>
    </w:p>
    <w:p w14:paraId="43DD7AA4" w14:textId="77777777" w:rsidR="00E20FE5" w:rsidRDefault="00E20FE5" w:rsidP="00CC331B">
      <w:pPr>
        <w:pStyle w:val="Level1"/>
        <w:numPr>
          <w:ilvl w:val="0"/>
          <w:numId w:val="0"/>
        </w:numPr>
        <w:tabs>
          <w:tab w:val="left" w:pos="810"/>
        </w:tabs>
        <w:ind w:left="900" w:hanging="900"/>
        <w:jc w:val="center"/>
        <w:rPr>
          <w:rStyle w:val="Level1asHeadingtext"/>
          <w:rFonts w:eastAsia="Batang" w:cs="Arial"/>
        </w:rPr>
      </w:pPr>
      <w:r>
        <w:rPr>
          <w:rStyle w:val="Level1asHeadingtext"/>
          <w:rFonts w:eastAsia="Batang" w:cs="Arial"/>
        </w:rPr>
        <w:lastRenderedPageBreak/>
        <w:t>Customer Relationship Manager and Customer Representatives</w:t>
      </w:r>
    </w:p>
    <w:p w14:paraId="22B6D167" w14:textId="77777777" w:rsidR="003572E5" w:rsidRPr="00291F70" w:rsidRDefault="003572E5" w:rsidP="00550D14">
      <w:pPr>
        <w:pStyle w:val="Level1"/>
        <w:rPr>
          <w:rStyle w:val="Level1asHeadingtext"/>
          <w:rFonts w:eastAsia="Batang" w:cs="Arial"/>
        </w:rPr>
      </w:pPr>
      <w:r w:rsidRPr="00291F70">
        <w:rPr>
          <w:rStyle w:val="Level1asHeadingtext"/>
          <w:rFonts w:eastAsia="Batang" w:cs="Arial"/>
        </w:rPr>
        <w:t>SCOPE OF SCHEDULE</w:t>
      </w:r>
    </w:p>
    <w:p w14:paraId="5A8C1E81" w14:textId="77777777" w:rsidR="003572E5" w:rsidRPr="00291F70" w:rsidRDefault="003572E5" w:rsidP="003572E5">
      <w:pPr>
        <w:pStyle w:val="Level2"/>
        <w:rPr>
          <w:rFonts w:eastAsia="Batang" w:cs="Arial"/>
        </w:rPr>
      </w:pPr>
      <w:r w:rsidRPr="00291F70">
        <w:rPr>
          <w:rFonts w:eastAsia="Batang" w:cs="Arial"/>
        </w:rPr>
        <w:t xml:space="preserve">This </w:t>
      </w:r>
      <w:r w:rsidR="00CC331B">
        <w:rPr>
          <w:rFonts w:eastAsia="Batang" w:cs="Arial"/>
          <w:lang w:val="en-GB"/>
        </w:rPr>
        <w:t>S</w:t>
      </w:r>
      <w:r w:rsidRPr="00291F70">
        <w:rPr>
          <w:rFonts w:eastAsia="Batang" w:cs="Arial"/>
        </w:rPr>
        <w:t xml:space="preserve">chedule </w:t>
      </w:r>
      <w:r w:rsidR="00C37606">
        <w:rPr>
          <w:rFonts w:eastAsia="Batang" w:cs="Arial"/>
        </w:rPr>
        <w:t xml:space="preserve">9.3 </w:t>
      </w:r>
      <w:r w:rsidRPr="00291F70">
        <w:rPr>
          <w:rFonts w:eastAsia="Batang" w:cs="Arial"/>
        </w:rPr>
        <w:t xml:space="preserve">sets out the persons that the </w:t>
      </w:r>
      <w:r w:rsidR="00631A8D" w:rsidRPr="00291F70">
        <w:rPr>
          <w:rFonts w:eastAsia="Batang" w:cs="Arial"/>
        </w:rPr>
        <w:t>Customer</w:t>
      </w:r>
      <w:r w:rsidRPr="00291F70">
        <w:rPr>
          <w:rFonts w:eastAsia="Batang" w:cs="Arial"/>
        </w:rPr>
        <w:t xml:space="preserve"> appoints as its representatives under the Agreement.</w:t>
      </w:r>
    </w:p>
    <w:p w14:paraId="4C7B1CA5" w14:textId="77777777" w:rsidR="003572E5" w:rsidRPr="00291F70" w:rsidRDefault="003572E5" w:rsidP="003572E5">
      <w:pPr>
        <w:pStyle w:val="Level2"/>
        <w:rPr>
          <w:rFonts w:eastAsia="Batang" w:cs="Arial"/>
        </w:rPr>
      </w:pPr>
      <w:r w:rsidRPr="00291F70">
        <w:rPr>
          <w:rFonts w:eastAsia="Batang" w:cs="Arial"/>
        </w:rPr>
        <w:t xml:space="preserve">The </w:t>
      </w:r>
      <w:r w:rsidR="00631A8D" w:rsidRPr="00291F70">
        <w:rPr>
          <w:rFonts w:eastAsia="Batang" w:cs="Arial"/>
        </w:rPr>
        <w:t>Customer</w:t>
      </w:r>
      <w:r w:rsidRPr="00291F70">
        <w:rPr>
          <w:rFonts w:eastAsia="Batang" w:cs="Arial"/>
        </w:rPr>
        <w:t xml:space="preserve"> representatives set out in this </w:t>
      </w:r>
      <w:r w:rsidR="00CC331B">
        <w:rPr>
          <w:rFonts w:eastAsia="Batang" w:cs="Arial"/>
          <w:lang w:val="en-GB"/>
        </w:rPr>
        <w:t>S</w:t>
      </w:r>
      <w:r w:rsidRPr="00291F70">
        <w:rPr>
          <w:rFonts w:eastAsia="Batang" w:cs="Arial"/>
        </w:rPr>
        <w:t xml:space="preserve">chedule </w:t>
      </w:r>
      <w:r w:rsidR="00C37606">
        <w:rPr>
          <w:rFonts w:eastAsia="Batang" w:cs="Arial"/>
        </w:rPr>
        <w:t>9.3</w:t>
      </w:r>
      <w:r w:rsidRPr="00291F70">
        <w:rPr>
          <w:rFonts w:eastAsia="Batang" w:cs="Arial"/>
        </w:rPr>
        <w:t xml:space="preserve"> shall perform the roles and exercise the responsibilities assigned to them and detailed in </w:t>
      </w:r>
      <w:r w:rsidR="00E20FE5">
        <w:rPr>
          <w:rFonts w:eastAsia="Batang" w:cs="Arial"/>
        </w:rPr>
        <w:t>Appendix 1</w:t>
      </w:r>
      <w:r w:rsidR="00B927D2">
        <w:rPr>
          <w:rFonts w:eastAsia="Batang" w:cs="Arial"/>
        </w:rPr>
        <w:t xml:space="preserve"> </w:t>
      </w:r>
      <w:r w:rsidRPr="00291F70">
        <w:rPr>
          <w:rFonts w:eastAsia="Batang" w:cs="Arial"/>
        </w:rPr>
        <w:t xml:space="preserve">to this </w:t>
      </w:r>
      <w:r w:rsidR="00CC331B">
        <w:rPr>
          <w:rFonts w:eastAsia="Batang" w:cs="Arial"/>
          <w:lang w:val="en-GB"/>
        </w:rPr>
        <w:t>S</w:t>
      </w:r>
      <w:r w:rsidRPr="00291F70">
        <w:rPr>
          <w:rFonts w:eastAsia="Batang" w:cs="Arial"/>
        </w:rPr>
        <w:t xml:space="preserve">chedule </w:t>
      </w:r>
      <w:r w:rsidR="00C37606">
        <w:rPr>
          <w:rFonts w:eastAsia="Batang" w:cs="Arial"/>
        </w:rPr>
        <w:t>9.3</w:t>
      </w:r>
      <w:r w:rsidRPr="00291F70">
        <w:rPr>
          <w:rFonts w:eastAsia="Batang" w:cs="Arial"/>
        </w:rPr>
        <w:t>.</w:t>
      </w:r>
    </w:p>
    <w:p w14:paraId="2A06C15B" w14:textId="77777777" w:rsidR="003572E5" w:rsidRPr="00291F70" w:rsidRDefault="003572E5" w:rsidP="003572E5">
      <w:pPr>
        <w:pStyle w:val="Level2"/>
        <w:rPr>
          <w:rFonts w:eastAsia="Batang" w:cs="Arial"/>
        </w:rPr>
      </w:pPr>
      <w:r w:rsidRPr="00291F70">
        <w:rPr>
          <w:rFonts w:eastAsia="Batang" w:cs="Arial"/>
        </w:rPr>
        <w:t xml:space="preserve">The </w:t>
      </w:r>
      <w:r w:rsidR="00FF4AC5" w:rsidRPr="00291F70">
        <w:rPr>
          <w:rFonts w:eastAsia="Batang" w:cs="Arial"/>
        </w:rPr>
        <w:t>Service Provider shall</w:t>
      </w:r>
      <w:r w:rsidRPr="00291F70">
        <w:rPr>
          <w:rFonts w:eastAsia="Batang" w:cs="Arial"/>
        </w:rPr>
        <w:t xml:space="preserve"> not act on instructions given by a </w:t>
      </w:r>
      <w:r w:rsidR="00631A8D" w:rsidRPr="00291F70">
        <w:rPr>
          <w:rFonts w:eastAsia="Batang" w:cs="Arial"/>
        </w:rPr>
        <w:t>Customer</w:t>
      </w:r>
      <w:r w:rsidRPr="00291F70">
        <w:rPr>
          <w:rFonts w:eastAsia="Batang" w:cs="Arial"/>
        </w:rPr>
        <w:t xml:space="preserve"> representative (including the </w:t>
      </w:r>
      <w:r w:rsidR="00631A8D" w:rsidRPr="00291F70">
        <w:rPr>
          <w:rFonts w:eastAsia="Batang" w:cs="Arial"/>
        </w:rPr>
        <w:t>Customer</w:t>
      </w:r>
      <w:r w:rsidRPr="00291F70">
        <w:rPr>
          <w:rFonts w:eastAsia="Batang" w:cs="Arial"/>
        </w:rPr>
        <w:t xml:space="preserve"> Relationship Manager or one of his</w:t>
      </w:r>
      <w:r w:rsidR="00173756" w:rsidRPr="00291F70">
        <w:rPr>
          <w:rFonts w:eastAsia="Batang" w:cs="Arial"/>
        </w:rPr>
        <w:t xml:space="preserve"> or </w:t>
      </w:r>
      <w:r w:rsidR="006F5DD0" w:rsidRPr="00291F70">
        <w:rPr>
          <w:rFonts w:eastAsia="Batang" w:cs="Arial"/>
        </w:rPr>
        <w:t>her</w:t>
      </w:r>
      <w:r w:rsidRPr="00291F70">
        <w:rPr>
          <w:rFonts w:eastAsia="Batang" w:cs="Arial"/>
        </w:rPr>
        <w:t xml:space="preserve"> deputies appointed in accordance with paragraph 2 of this </w:t>
      </w:r>
      <w:r w:rsidR="00CC331B">
        <w:rPr>
          <w:rFonts w:eastAsia="Batang" w:cs="Arial"/>
          <w:lang w:val="en-GB"/>
        </w:rPr>
        <w:t>S</w:t>
      </w:r>
      <w:r w:rsidR="00CC331B" w:rsidRPr="00291F70">
        <w:rPr>
          <w:rFonts w:eastAsia="Batang" w:cs="Arial"/>
        </w:rPr>
        <w:t>chedule</w:t>
      </w:r>
      <w:r w:rsidRPr="00291F70">
        <w:rPr>
          <w:rFonts w:eastAsia="Batang" w:cs="Arial"/>
        </w:rPr>
        <w:t xml:space="preserve"> </w:t>
      </w:r>
      <w:r w:rsidR="00C37606">
        <w:rPr>
          <w:rFonts w:eastAsia="Batang" w:cs="Arial"/>
        </w:rPr>
        <w:t>9.3</w:t>
      </w:r>
      <w:r w:rsidRPr="00291F70">
        <w:rPr>
          <w:rFonts w:eastAsia="Batang" w:cs="Arial"/>
        </w:rPr>
        <w:t xml:space="preserve">) unless the </w:t>
      </w:r>
      <w:r w:rsidR="00631A8D" w:rsidRPr="00291F70">
        <w:rPr>
          <w:rFonts w:eastAsia="Batang" w:cs="Arial"/>
        </w:rPr>
        <w:t>Customer</w:t>
      </w:r>
      <w:r w:rsidRPr="00291F70">
        <w:rPr>
          <w:rFonts w:eastAsia="Batang" w:cs="Arial"/>
        </w:rPr>
        <w:t xml:space="preserve"> representative is acting within the limits of his or her contractual and financial delegation authority specified in </w:t>
      </w:r>
      <w:r w:rsidR="00E20FE5">
        <w:rPr>
          <w:rFonts w:eastAsia="Batang" w:cs="Arial"/>
        </w:rPr>
        <w:t>Appendix 1</w:t>
      </w:r>
      <w:r w:rsidR="003C1FCE">
        <w:rPr>
          <w:rFonts w:eastAsia="Batang" w:cs="Arial"/>
        </w:rPr>
        <w:t xml:space="preserve"> </w:t>
      </w:r>
      <w:r w:rsidRPr="00291F70">
        <w:rPr>
          <w:rFonts w:eastAsia="Batang" w:cs="Arial"/>
        </w:rPr>
        <w:t xml:space="preserve">to this </w:t>
      </w:r>
      <w:r w:rsidR="00CC331B">
        <w:rPr>
          <w:rFonts w:eastAsia="Batang" w:cs="Arial"/>
          <w:lang w:val="en-GB"/>
        </w:rPr>
        <w:t>S</w:t>
      </w:r>
      <w:r w:rsidRPr="00291F70">
        <w:rPr>
          <w:rFonts w:eastAsia="Batang" w:cs="Arial"/>
        </w:rPr>
        <w:t xml:space="preserve">chedule </w:t>
      </w:r>
      <w:r w:rsidR="00C37606">
        <w:rPr>
          <w:rFonts w:eastAsia="Batang" w:cs="Arial"/>
        </w:rPr>
        <w:t>9.3</w:t>
      </w:r>
      <w:r w:rsidRPr="00291F70">
        <w:rPr>
          <w:rFonts w:eastAsia="Batang" w:cs="Arial"/>
        </w:rPr>
        <w:t xml:space="preserve">.  For the avoidance of doubt, a Change Authorisation Note will not be validly authorised on behalf of the </w:t>
      </w:r>
      <w:r w:rsidR="00631A8D" w:rsidRPr="00291F70">
        <w:rPr>
          <w:rFonts w:eastAsia="Batang" w:cs="Arial"/>
        </w:rPr>
        <w:t>Customer</w:t>
      </w:r>
      <w:r w:rsidRPr="00291F70">
        <w:rPr>
          <w:rFonts w:eastAsia="Batang" w:cs="Arial"/>
        </w:rPr>
        <w:t xml:space="preserve"> and the Service Provider shall not implement any proposed Change until the Change Authorisation Note is signed and executed on behalf of the </w:t>
      </w:r>
      <w:r w:rsidR="00631A8D" w:rsidRPr="00291F70">
        <w:rPr>
          <w:rFonts w:eastAsia="Batang" w:cs="Arial"/>
        </w:rPr>
        <w:t>Customer</w:t>
      </w:r>
      <w:r w:rsidRPr="00291F70">
        <w:rPr>
          <w:rFonts w:eastAsia="Batang" w:cs="Arial"/>
        </w:rPr>
        <w:t xml:space="preserve"> by both </w:t>
      </w:r>
      <w:r w:rsidR="00631A8D" w:rsidRPr="00291F70">
        <w:rPr>
          <w:rFonts w:eastAsia="Batang" w:cs="Arial"/>
        </w:rPr>
        <w:t>Customer</w:t>
      </w:r>
      <w:r w:rsidRPr="00291F70">
        <w:rPr>
          <w:rFonts w:eastAsia="Batang" w:cs="Arial"/>
        </w:rPr>
        <w:t xml:space="preserve"> </w:t>
      </w:r>
      <w:r w:rsidR="00CE2B14">
        <w:rPr>
          <w:rFonts w:eastAsia="Batang" w:cs="Arial"/>
        </w:rPr>
        <w:t>Representatives</w:t>
      </w:r>
      <w:r w:rsidRPr="00291F70">
        <w:rPr>
          <w:rFonts w:eastAsia="Batang" w:cs="Arial"/>
        </w:rPr>
        <w:t xml:space="preserve"> </w:t>
      </w:r>
      <w:r w:rsidR="00E20FE5">
        <w:rPr>
          <w:rFonts w:eastAsia="Batang" w:cs="Arial"/>
        </w:rPr>
        <w:t xml:space="preserve">responsible for signing Change Authorisation Note(s) </w:t>
      </w:r>
      <w:r w:rsidRPr="00291F70">
        <w:rPr>
          <w:rFonts w:eastAsia="Batang" w:cs="Arial"/>
        </w:rPr>
        <w:t>(acting within the limits of his or her financial delegation authority</w:t>
      </w:r>
      <w:r w:rsidR="00CE2B14">
        <w:rPr>
          <w:rFonts w:eastAsia="Batang" w:cs="Arial"/>
        </w:rPr>
        <w:t xml:space="preserve"> or contractual </w:t>
      </w:r>
      <w:r w:rsidR="00CE2B14" w:rsidRPr="00291F70">
        <w:rPr>
          <w:rFonts w:eastAsia="Batang" w:cs="Arial"/>
        </w:rPr>
        <w:t>delegation authority</w:t>
      </w:r>
      <w:r w:rsidR="00E20FE5">
        <w:rPr>
          <w:rFonts w:eastAsia="Batang" w:cs="Arial"/>
        </w:rPr>
        <w:t xml:space="preserve"> </w:t>
      </w:r>
      <w:r w:rsidR="004202A4" w:rsidRPr="00291F70">
        <w:rPr>
          <w:rFonts w:eastAsia="Batang" w:cs="Arial"/>
        </w:rPr>
        <w:t xml:space="preserve">as set out in to Appendix 1 of this </w:t>
      </w:r>
      <w:r w:rsidR="00CC331B">
        <w:rPr>
          <w:rFonts w:eastAsia="Batang" w:cs="Arial"/>
          <w:lang w:val="en-GB"/>
        </w:rPr>
        <w:t>S</w:t>
      </w:r>
      <w:r w:rsidR="004202A4" w:rsidRPr="00291F70">
        <w:rPr>
          <w:rFonts w:eastAsia="Batang" w:cs="Arial"/>
        </w:rPr>
        <w:t xml:space="preserve">chedule </w:t>
      </w:r>
      <w:r w:rsidR="00C37606">
        <w:rPr>
          <w:rFonts w:eastAsia="Batang" w:cs="Arial"/>
        </w:rPr>
        <w:t>9.3</w:t>
      </w:r>
      <w:r w:rsidR="004202A4" w:rsidRPr="00291F70">
        <w:rPr>
          <w:rFonts w:eastAsia="Batang" w:cs="Arial"/>
        </w:rPr>
        <w:t>)</w:t>
      </w:r>
      <w:r w:rsidRPr="00291F70">
        <w:rPr>
          <w:rFonts w:eastAsia="Batang" w:cs="Arial"/>
        </w:rPr>
        <w:t>.</w:t>
      </w:r>
      <w:bookmarkStart w:id="0" w:name="_GoBack"/>
      <w:bookmarkEnd w:id="0"/>
    </w:p>
    <w:p w14:paraId="60348A9C" w14:textId="77777777" w:rsidR="003572E5" w:rsidRPr="00291F70" w:rsidRDefault="003572E5" w:rsidP="003572E5">
      <w:pPr>
        <w:pStyle w:val="Level2"/>
        <w:rPr>
          <w:rFonts w:eastAsia="Batang" w:cs="Arial"/>
        </w:rPr>
      </w:pPr>
      <w:r w:rsidRPr="00291F70">
        <w:rPr>
          <w:rFonts w:eastAsia="Batang" w:cs="Arial"/>
        </w:rPr>
        <w:t xml:space="preserve">The </w:t>
      </w:r>
      <w:r w:rsidR="00631A8D" w:rsidRPr="00291F70">
        <w:rPr>
          <w:rFonts w:eastAsia="Batang" w:cs="Arial"/>
        </w:rPr>
        <w:t>Customer</w:t>
      </w:r>
      <w:r w:rsidRPr="00291F70">
        <w:rPr>
          <w:rFonts w:eastAsia="Batang" w:cs="Arial"/>
        </w:rPr>
        <w:t xml:space="preserve"> may, by written notice to the Service Provider, revoke or amend the authority of any of its representatives or appoint a new representative.</w:t>
      </w:r>
    </w:p>
    <w:p w14:paraId="510272A4" w14:textId="77777777" w:rsidR="00A37544" w:rsidRDefault="00A37544" w:rsidP="00291F70">
      <w:pPr>
        <w:pStyle w:val="Body"/>
        <w:jc w:val="center"/>
        <w:sectPr w:rsidR="00A37544" w:rsidSect="00C37606">
          <w:headerReference w:type="even" r:id="rId14"/>
          <w:headerReference w:type="default" r:id="rId15"/>
          <w:headerReference w:type="first" r:id="rId16"/>
          <w:endnotePr>
            <w:numFmt w:val="decimal"/>
          </w:endnotePr>
          <w:pgSz w:w="11909" w:h="16834" w:code="9"/>
          <w:pgMar w:top="1440" w:right="1440" w:bottom="1800" w:left="1440" w:header="720" w:footer="283" w:gutter="0"/>
          <w:cols w:space="720"/>
          <w:noEndnote/>
          <w:docGrid w:linePitch="272"/>
        </w:sectPr>
      </w:pPr>
    </w:p>
    <w:p w14:paraId="5AB6789C" w14:textId="7CC257FF" w:rsidR="003572E5" w:rsidRPr="00291F70" w:rsidRDefault="00291F70" w:rsidP="00291F70">
      <w:pPr>
        <w:pStyle w:val="Body"/>
        <w:jc w:val="center"/>
        <w:rPr>
          <w:b/>
          <w:bCs/>
        </w:rPr>
      </w:pPr>
      <w:r w:rsidRPr="00291F70">
        <w:rPr>
          <w:b/>
          <w:bCs/>
        </w:rPr>
        <w:t>Appendix 1</w:t>
      </w:r>
    </w:p>
    <w:p w14:paraId="253DCEC4" w14:textId="77777777" w:rsidR="003572E5" w:rsidRPr="00291F70" w:rsidRDefault="00291F70" w:rsidP="00291F70">
      <w:pPr>
        <w:pStyle w:val="Body"/>
        <w:jc w:val="center"/>
        <w:rPr>
          <w:rFonts w:eastAsia="Batang"/>
          <w:b/>
          <w:bCs/>
        </w:rPr>
      </w:pPr>
      <w:r w:rsidRPr="00291F70">
        <w:rPr>
          <w:rFonts w:eastAsia="Batang" w:cs="Arial"/>
          <w:b/>
          <w:bCs/>
        </w:rPr>
        <w:t>CUSTOMER REPRESENTATIVES</w:t>
      </w: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1"/>
        <w:gridCol w:w="1895"/>
        <w:gridCol w:w="2368"/>
        <w:gridCol w:w="5154"/>
        <w:gridCol w:w="1832"/>
        <w:gridCol w:w="1829"/>
      </w:tblGrid>
      <w:tr w:rsidR="00A37544" w:rsidRPr="00291F70" w14:paraId="0F691913" w14:textId="77777777" w:rsidTr="00A37544">
        <w:trPr>
          <w:cantSplit/>
          <w:tblHeader/>
        </w:trPr>
        <w:tc>
          <w:tcPr>
            <w:tcW w:w="261" w:type="pct"/>
            <w:shd w:val="clear" w:color="auto" w:fill="8DB3E2"/>
          </w:tcPr>
          <w:p w14:paraId="4F3203BA" w14:textId="77777777" w:rsidR="004E0BAA" w:rsidRPr="00291F70" w:rsidRDefault="004E0BAA" w:rsidP="00FC5F0E">
            <w:pPr>
              <w:jc w:val="center"/>
              <w:rPr>
                <w:rFonts w:eastAsia="Batang" w:cs="Arial"/>
                <w:b/>
                <w:color w:val="000000"/>
              </w:rPr>
            </w:pPr>
            <w:r>
              <w:rPr>
                <w:rFonts w:eastAsia="Batang" w:cs="Arial"/>
                <w:b/>
                <w:color w:val="000000"/>
              </w:rPr>
              <w:t>ITEM</w:t>
            </w:r>
          </w:p>
        </w:tc>
        <w:tc>
          <w:tcPr>
            <w:tcW w:w="687" w:type="pct"/>
            <w:shd w:val="clear" w:color="auto" w:fill="8DB3E2"/>
          </w:tcPr>
          <w:p w14:paraId="4CC5DE32" w14:textId="77777777" w:rsidR="004E0BAA" w:rsidRPr="00291F70" w:rsidRDefault="004E0BAA" w:rsidP="00FC5F0E">
            <w:pPr>
              <w:jc w:val="center"/>
              <w:rPr>
                <w:rFonts w:eastAsia="Batang" w:cs="Arial"/>
                <w:color w:val="000000"/>
              </w:rPr>
            </w:pPr>
            <w:r w:rsidRPr="00291F70">
              <w:rPr>
                <w:rFonts w:eastAsia="Batang" w:cs="Arial"/>
                <w:b/>
                <w:color w:val="000000"/>
              </w:rPr>
              <w:t>NAME</w:t>
            </w:r>
          </w:p>
        </w:tc>
        <w:tc>
          <w:tcPr>
            <w:tcW w:w="858" w:type="pct"/>
            <w:shd w:val="clear" w:color="auto" w:fill="8DB3E2"/>
          </w:tcPr>
          <w:p w14:paraId="5DEA0605" w14:textId="77777777" w:rsidR="004E0BAA" w:rsidRPr="00291F70" w:rsidRDefault="004E0BAA" w:rsidP="00FC5F0E">
            <w:pPr>
              <w:jc w:val="center"/>
              <w:rPr>
                <w:rFonts w:eastAsia="Batang" w:cs="Arial"/>
                <w:color w:val="000000"/>
              </w:rPr>
            </w:pPr>
            <w:r w:rsidRPr="00291F70">
              <w:rPr>
                <w:rFonts w:eastAsia="Batang" w:cs="Arial"/>
                <w:b/>
                <w:color w:val="000000"/>
              </w:rPr>
              <w:t>ROLE TITLES</w:t>
            </w:r>
          </w:p>
        </w:tc>
        <w:tc>
          <w:tcPr>
            <w:tcW w:w="1867" w:type="pct"/>
            <w:shd w:val="clear" w:color="auto" w:fill="8DB3E2"/>
          </w:tcPr>
          <w:p w14:paraId="75F5D032" w14:textId="77777777" w:rsidR="004E0BAA" w:rsidRPr="00291F70" w:rsidRDefault="004E0BAA" w:rsidP="00FC5F0E">
            <w:pPr>
              <w:pStyle w:val="ListBullet"/>
              <w:ind w:left="0" w:firstLine="0"/>
              <w:jc w:val="center"/>
              <w:rPr>
                <w:rFonts w:eastAsia="Batang" w:cs="Arial"/>
                <w:color w:val="000000"/>
              </w:rPr>
            </w:pPr>
            <w:r w:rsidRPr="00291F70">
              <w:rPr>
                <w:rFonts w:eastAsia="Batang" w:cs="Arial"/>
                <w:b/>
                <w:color w:val="000000"/>
              </w:rPr>
              <w:t>RESPONSIBILITIES</w:t>
            </w:r>
          </w:p>
        </w:tc>
        <w:tc>
          <w:tcPr>
            <w:tcW w:w="664" w:type="pct"/>
            <w:shd w:val="clear" w:color="auto" w:fill="8DB3E2"/>
          </w:tcPr>
          <w:p w14:paraId="7240FAF5" w14:textId="77777777" w:rsidR="004E0BAA" w:rsidRPr="00291F70" w:rsidRDefault="004E0BAA" w:rsidP="00FC5F0E">
            <w:pPr>
              <w:jc w:val="center"/>
              <w:rPr>
                <w:rFonts w:eastAsia="Batang" w:cs="Arial"/>
                <w:color w:val="000000"/>
              </w:rPr>
            </w:pPr>
            <w:r w:rsidRPr="00291F70">
              <w:rPr>
                <w:rFonts w:eastAsia="Batang" w:cs="Arial"/>
                <w:b/>
                <w:color w:val="000000"/>
              </w:rPr>
              <w:t>FINANCIAL AUTHORITY</w:t>
            </w:r>
          </w:p>
        </w:tc>
        <w:tc>
          <w:tcPr>
            <w:tcW w:w="664" w:type="pct"/>
            <w:shd w:val="clear" w:color="auto" w:fill="8DB3E2"/>
          </w:tcPr>
          <w:p w14:paraId="41E87F51" w14:textId="77777777" w:rsidR="004E0BAA" w:rsidRPr="00291F70" w:rsidRDefault="004E0BAA" w:rsidP="00FC5F0E">
            <w:pPr>
              <w:jc w:val="center"/>
              <w:rPr>
                <w:rFonts w:eastAsia="Batang" w:cs="Arial"/>
                <w:color w:val="000000"/>
              </w:rPr>
            </w:pPr>
            <w:r w:rsidRPr="00291F70">
              <w:rPr>
                <w:rFonts w:eastAsia="Batang" w:cs="Arial"/>
                <w:b/>
                <w:color w:val="000000"/>
              </w:rPr>
              <w:t>CONTRACTUAL AUTHORITY</w:t>
            </w:r>
          </w:p>
        </w:tc>
      </w:tr>
      <w:tr w:rsidR="00A37544" w:rsidRPr="00291F70" w14:paraId="5E92D8D7" w14:textId="77777777" w:rsidTr="00A37544">
        <w:trPr>
          <w:trHeight w:val="255"/>
        </w:trPr>
        <w:tc>
          <w:tcPr>
            <w:tcW w:w="261" w:type="pct"/>
          </w:tcPr>
          <w:p w14:paraId="4DF3AECA" w14:textId="77777777" w:rsidR="004E0BAA" w:rsidRPr="008B0F48" w:rsidRDefault="004E0BAA" w:rsidP="008B0F48">
            <w:pPr>
              <w:jc w:val="left"/>
              <w:rPr>
                <w:rFonts w:eastAsia="Verdana" w:cs="Verdana"/>
                <w:color w:val="000000"/>
              </w:rPr>
            </w:pPr>
            <w:r>
              <w:rPr>
                <w:rFonts w:eastAsia="Verdana" w:cs="Verdana"/>
                <w:color w:val="000000"/>
              </w:rPr>
              <w:t>1</w:t>
            </w:r>
          </w:p>
        </w:tc>
        <w:tc>
          <w:tcPr>
            <w:tcW w:w="687" w:type="pct"/>
          </w:tcPr>
          <w:p w14:paraId="188560C3" w14:textId="77777777" w:rsidR="004E0BAA" w:rsidRPr="00291F70" w:rsidRDefault="004E0BAA" w:rsidP="008B0F48">
            <w:pPr>
              <w:jc w:val="left"/>
              <w:rPr>
                <w:rFonts w:eastAsia="Batang" w:cs="Arial"/>
                <w:color w:val="000000"/>
              </w:rPr>
            </w:pPr>
            <w:r w:rsidRPr="008B0F48">
              <w:rPr>
                <w:rFonts w:eastAsia="Verdana" w:cs="Verdana"/>
                <w:color w:val="000000"/>
              </w:rPr>
              <w:t>Meryl Roberts</w:t>
            </w:r>
          </w:p>
        </w:tc>
        <w:tc>
          <w:tcPr>
            <w:tcW w:w="858" w:type="pct"/>
          </w:tcPr>
          <w:p w14:paraId="4FDDE976" w14:textId="77777777" w:rsidR="004E0BAA" w:rsidRPr="00291F70" w:rsidRDefault="004E0BAA" w:rsidP="008B0F48">
            <w:pPr>
              <w:jc w:val="left"/>
              <w:rPr>
                <w:rFonts w:eastAsia="Batang" w:cs="Arial"/>
                <w:color w:val="000000"/>
              </w:rPr>
            </w:pPr>
            <w:r>
              <w:rPr>
                <w:rFonts w:eastAsia="Batang" w:cs="Arial"/>
                <w:color w:val="000000"/>
              </w:rPr>
              <w:t>Customer Relationship Manager</w:t>
            </w:r>
          </w:p>
        </w:tc>
        <w:tc>
          <w:tcPr>
            <w:tcW w:w="1867" w:type="pct"/>
          </w:tcPr>
          <w:p w14:paraId="0F523ECB" w14:textId="737135FA" w:rsidR="004E0BAA" w:rsidRPr="00F84772" w:rsidRDefault="004E0BAA" w:rsidP="00A37544">
            <w:pPr>
              <w:pStyle w:val="ListParagraph"/>
              <w:numPr>
                <w:ilvl w:val="0"/>
                <w:numId w:val="15"/>
              </w:numPr>
              <w:tabs>
                <w:tab w:val="left" w:pos="357"/>
              </w:tabs>
              <w:ind w:left="357" w:hanging="357"/>
              <w:jc w:val="left"/>
              <w:rPr>
                <w:rFonts w:eastAsia="Verdana" w:cs="Verdana"/>
              </w:rPr>
            </w:pPr>
            <w:r w:rsidRPr="013B0B05">
              <w:rPr>
                <w:rFonts w:eastAsia="Verdana" w:cs="Verdana"/>
              </w:rPr>
              <w:t xml:space="preserve">Assurance to the Operations Customer Service Director and NTOC Group Manager that the </w:t>
            </w:r>
            <w:r w:rsidR="0060577C">
              <w:rPr>
                <w:rFonts w:eastAsia="Verdana" w:cs="Verdana"/>
              </w:rPr>
              <w:t>S</w:t>
            </w:r>
            <w:r w:rsidRPr="013B0B05">
              <w:rPr>
                <w:rFonts w:eastAsia="Verdana" w:cs="Verdana"/>
              </w:rPr>
              <w:t xml:space="preserve">ervice </w:t>
            </w:r>
            <w:r w:rsidR="0060577C">
              <w:rPr>
                <w:rFonts w:eastAsia="Verdana" w:cs="Verdana"/>
              </w:rPr>
              <w:t>P</w:t>
            </w:r>
            <w:r w:rsidRPr="013B0B05">
              <w:rPr>
                <w:rFonts w:eastAsia="Verdana" w:cs="Verdana"/>
              </w:rPr>
              <w:t>rovider is fulfilling their contractual obligations to high standards of performance</w:t>
            </w:r>
          </w:p>
          <w:p w14:paraId="613FACF0" w14:textId="77777777" w:rsidR="004E0BAA" w:rsidRPr="00F84772" w:rsidRDefault="004E0BAA" w:rsidP="00A37544">
            <w:pPr>
              <w:pStyle w:val="ListParagraph"/>
              <w:numPr>
                <w:ilvl w:val="0"/>
                <w:numId w:val="15"/>
              </w:numPr>
              <w:tabs>
                <w:tab w:val="left" w:pos="357"/>
              </w:tabs>
              <w:ind w:left="357" w:hanging="357"/>
              <w:jc w:val="left"/>
              <w:rPr>
                <w:rFonts w:eastAsia="Verdana" w:cs="Verdana"/>
              </w:rPr>
            </w:pPr>
            <w:r w:rsidRPr="013B0B05">
              <w:rPr>
                <w:rFonts w:eastAsia="Verdana" w:cs="Verdana"/>
              </w:rPr>
              <w:t>Primary point of contact for the service provider on all contractual issues</w:t>
            </w:r>
          </w:p>
          <w:p w14:paraId="62DA600E" w14:textId="77777777" w:rsidR="004E0BAA" w:rsidRPr="00F84772" w:rsidRDefault="004E0BAA" w:rsidP="00A37544">
            <w:pPr>
              <w:pStyle w:val="ListParagraph"/>
              <w:numPr>
                <w:ilvl w:val="0"/>
                <w:numId w:val="15"/>
              </w:numPr>
              <w:tabs>
                <w:tab w:val="left" w:pos="357"/>
              </w:tabs>
              <w:ind w:left="357" w:hanging="357"/>
              <w:jc w:val="left"/>
              <w:rPr>
                <w:rFonts w:eastAsia="Verdana" w:cs="Verdana"/>
              </w:rPr>
            </w:pPr>
            <w:r w:rsidRPr="013B0B05">
              <w:rPr>
                <w:rFonts w:eastAsia="Verdana" w:cs="Verdana"/>
              </w:rPr>
              <w:t xml:space="preserve">Ensure contractual obligations being met </w:t>
            </w:r>
          </w:p>
          <w:p w14:paraId="6EA3F65D" w14:textId="77777777" w:rsidR="004E0BAA" w:rsidRPr="00F84772" w:rsidRDefault="004E0BAA" w:rsidP="00A37544">
            <w:pPr>
              <w:pStyle w:val="ListParagraph"/>
              <w:numPr>
                <w:ilvl w:val="0"/>
                <w:numId w:val="15"/>
              </w:numPr>
              <w:tabs>
                <w:tab w:val="left" w:pos="357"/>
              </w:tabs>
              <w:ind w:left="357" w:hanging="357"/>
              <w:jc w:val="left"/>
              <w:rPr>
                <w:rFonts w:eastAsia="Verdana" w:cs="Verdana"/>
              </w:rPr>
            </w:pPr>
            <w:r w:rsidRPr="013B0B05">
              <w:rPr>
                <w:rFonts w:eastAsia="Verdana" w:cs="Verdana"/>
              </w:rPr>
              <w:t>Identify and programme future or changed contract needs for NTOC services</w:t>
            </w:r>
          </w:p>
          <w:p w14:paraId="232F429A" w14:textId="77777777" w:rsidR="004E0BAA" w:rsidRPr="00F84772" w:rsidRDefault="004E0BAA" w:rsidP="00A37544">
            <w:pPr>
              <w:pStyle w:val="ListParagraph"/>
              <w:numPr>
                <w:ilvl w:val="0"/>
                <w:numId w:val="15"/>
              </w:numPr>
              <w:tabs>
                <w:tab w:val="left" w:pos="357"/>
              </w:tabs>
              <w:ind w:left="357" w:hanging="357"/>
              <w:jc w:val="left"/>
              <w:rPr>
                <w:rFonts w:eastAsia="Verdana" w:cs="Verdana"/>
              </w:rPr>
            </w:pPr>
            <w:r w:rsidRPr="013B0B05">
              <w:rPr>
                <w:rFonts w:eastAsia="Verdana" w:cs="Verdana"/>
              </w:rPr>
              <w:t>Manage contractual change</w:t>
            </w:r>
          </w:p>
          <w:p w14:paraId="671AC850" w14:textId="77777777" w:rsidR="004E0BAA" w:rsidRPr="00F84772" w:rsidRDefault="004E0BAA" w:rsidP="00A37544">
            <w:pPr>
              <w:pStyle w:val="ListParagraph"/>
              <w:numPr>
                <w:ilvl w:val="0"/>
                <w:numId w:val="15"/>
              </w:numPr>
              <w:tabs>
                <w:tab w:val="left" w:pos="357"/>
              </w:tabs>
              <w:ind w:left="357" w:hanging="357"/>
              <w:jc w:val="left"/>
              <w:rPr>
                <w:rFonts w:eastAsia="Verdana" w:cs="Verdana"/>
              </w:rPr>
            </w:pPr>
            <w:r w:rsidRPr="013B0B05">
              <w:rPr>
                <w:rFonts w:eastAsia="Verdana" w:cs="Verdana"/>
              </w:rPr>
              <w:t>Manage contract audits</w:t>
            </w:r>
          </w:p>
          <w:p w14:paraId="09839203" w14:textId="710E6BBD" w:rsidR="004E0BAA" w:rsidRPr="00F84772" w:rsidRDefault="004E0BAA" w:rsidP="00A37544">
            <w:pPr>
              <w:pStyle w:val="ListParagraph"/>
              <w:numPr>
                <w:ilvl w:val="0"/>
                <w:numId w:val="15"/>
              </w:numPr>
              <w:tabs>
                <w:tab w:val="left" w:pos="357"/>
              </w:tabs>
              <w:ind w:left="357" w:hanging="357"/>
              <w:jc w:val="left"/>
              <w:rPr>
                <w:rFonts w:eastAsia="Verdana" w:cs="Verdana"/>
              </w:rPr>
            </w:pPr>
            <w:r w:rsidRPr="013B0B05">
              <w:rPr>
                <w:rFonts w:eastAsia="Verdana" w:cs="Verdana"/>
              </w:rPr>
              <w:t xml:space="preserve">Chair of Service </w:t>
            </w:r>
            <w:r w:rsidR="003A7EB2">
              <w:rPr>
                <w:rFonts w:eastAsia="Verdana" w:cs="Verdana"/>
              </w:rPr>
              <w:t>Management</w:t>
            </w:r>
            <w:r w:rsidR="00997BD4">
              <w:rPr>
                <w:rFonts w:eastAsia="Verdana" w:cs="Verdana"/>
              </w:rPr>
              <w:t xml:space="preserve"> Board</w:t>
            </w:r>
            <w:r w:rsidR="00AE2B66">
              <w:rPr>
                <w:rFonts w:eastAsia="Verdana" w:cs="Verdana"/>
              </w:rPr>
              <w:t>,</w:t>
            </w:r>
            <w:r w:rsidRPr="013B0B05">
              <w:rPr>
                <w:rFonts w:eastAsia="Verdana" w:cs="Verdana"/>
              </w:rPr>
              <w:t xml:space="preserve"> Change </w:t>
            </w:r>
            <w:r w:rsidR="00904C6C">
              <w:rPr>
                <w:rFonts w:eastAsia="Verdana" w:cs="Verdana"/>
              </w:rPr>
              <w:t>Management Board</w:t>
            </w:r>
            <w:r w:rsidRPr="013B0B05">
              <w:rPr>
                <w:rFonts w:eastAsia="Verdana" w:cs="Verdana"/>
              </w:rPr>
              <w:t xml:space="preserve"> </w:t>
            </w:r>
            <w:r w:rsidR="00AE2B66">
              <w:rPr>
                <w:rFonts w:eastAsia="Verdana" w:cs="Verdana"/>
              </w:rPr>
              <w:t xml:space="preserve">and Risk Management </w:t>
            </w:r>
            <w:r w:rsidR="00F05C4F">
              <w:rPr>
                <w:rFonts w:eastAsia="Verdana" w:cs="Verdana"/>
              </w:rPr>
              <w:t xml:space="preserve">Board </w:t>
            </w:r>
            <w:r w:rsidR="00904C6C">
              <w:rPr>
                <w:rFonts w:eastAsia="Verdana" w:cs="Verdana"/>
              </w:rPr>
              <w:t xml:space="preserve">(as set out in </w:t>
            </w:r>
            <w:r w:rsidR="000D6333">
              <w:rPr>
                <w:rFonts w:eastAsia="Verdana" w:cs="Verdana"/>
              </w:rPr>
              <w:t>Schedule 8.1 (Governance))</w:t>
            </w:r>
          </w:p>
          <w:p w14:paraId="1785349D" w14:textId="77777777" w:rsidR="004E0BAA" w:rsidRPr="00F84772" w:rsidRDefault="004E0BAA" w:rsidP="00A37544">
            <w:pPr>
              <w:pStyle w:val="ListParagraph"/>
              <w:numPr>
                <w:ilvl w:val="0"/>
                <w:numId w:val="15"/>
              </w:numPr>
              <w:tabs>
                <w:tab w:val="left" w:pos="357"/>
              </w:tabs>
              <w:ind w:left="357" w:hanging="357"/>
              <w:jc w:val="left"/>
              <w:rPr>
                <w:rFonts w:eastAsia="Verdana" w:cs="Verdana"/>
              </w:rPr>
            </w:pPr>
            <w:r w:rsidRPr="013B0B05">
              <w:rPr>
                <w:rFonts w:eastAsia="Verdana" w:cs="Verdana"/>
              </w:rPr>
              <w:t>Delegated Budget Holder</w:t>
            </w:r>
          </w:p>
          <w:p w14:paraId="6C40355D" w14:textId="77777777" w:rsidR="004E0BAA" w:rsidRPr="00F84772" w:rsidRDefault="004E0BAA" w:rsidP="00A37544">
            <w:pPr>
              <w:pStyle w:val="ListParagraph"/>
              <w:numPr>
                <w:ilvl w:val="0"/>
                <w:numId w:val="15"/>
              </w:numPr>
              <w:tabs>
                <w:tab w:val="left" w:pos="357"/>
              </w:tabs>
              <w:ind w:left="357" w:hanging="357"/>
              <w:jc w:val="left"/>
              <w:rPr>
                <w:rFonts w:eastAsia="Verdana" w:cs="Verdana"/>
              </w:rPr>
            </w:pPr>
            <w:r w:rsidRPr="013B0B05">
              <w:rPr>
                <w:rFonts w:eastAsia="Verdana" w:cs="Verdana"/>
              </w:rPr>
              <w:t>Development and Engagement Group Leaders lead to enabling contracts and other parts of the Customer’s organisation</w:t>
            </w:r>
          </w:p>
          <w:p w14:paraId="764C11D0" w14:textId="77777777" w:rsidR="004E0BAA" w:rsidRPr="00F84772" w:rsidRDefault="004E0BAA" w:rsidP="00A37544">
            <w:pPr>
              <w:pStyle w:val="ListParagraph"/>
              <w:numPr>
                <w:ilvl w:val="0"/>
                <w:numId w:val="15"/>
              </w:numPr>
              <w:tabs>
                <w:tab w:val="left" w:pos="357"/>
              </w:tabs>
              <w:ind w:left="357" w:hanging="357"/>
              <w:jc w:val="left"/>
              <w:rPr>
                <w:rFonts w:eastAsia="Verdana" w:cs="Verdana"/>
              </w:rPr>
            </w:pPr>
            <w:r w:rsidRPr="013B0B05">
              <w:rPr>
                <w:rFonts w:eastAsia="Verdana" w:cs="Verdana"/>
              </w:rPr>
              <w:t>Contract Performance and Reporting Lead</w:t>
            </w:r>
          </w:p>
          <w:p w14:paraId="5F546174" w14:textId="77777777" w:rsidR="004E0BAA" w:rsidRPr="00F84772" w:rsidRDefault="004E0BAA" w:rsidP="00A37544">
            <w:pPr>
              <w:pStyle w:val="ListParagraph"/>
              <w:numPr>
                <w:ilvl w:val="0"/>
                <w:numId w:val="15"/>
              </w:numPr>
              <w:tabs>
                <w:tab w:val="left" w:pos="357"/>
              </w:tabs>
              <w:ind w:left="357" w:hanging="357"/>
              <w:jc w:val="left"/>
              <w:rPr>
                <w:rFonts w:eastAsia="Verdana" w:cs="Verdana"/>
              </w:rPr>
            </w:pPr>
            <w:r w:rsidRPr="013B0B05">
              <w:rPr>
                <w:rFonts w:eastAsia="Verdana" w:cs="Verdana"/>
              </w:rPr>
              <w:t>NTOC Business Administration Lead</w:t>
            </w:r>
          </w:p>
        </w:tc>
        <w:tc>
          <w:tcPr>
            <w:tcW w:w="664" w:type="pct"/>
          </w:tcPr>
          <w:p w14:paraId="432B99F3" w14:textId="77777777" w:rsidR="004E0BAA" w:rsidRPr="00291F70" w:rsidRDefault="004E0BAA" w:rsidP="00A37544">
            <w:pPr>
              <w:jc w:val="center"/>
              <w:rPr>
                <w:rFonts w:eastAsia="Verdana" w:cs="Verdana"/>
                <w:color w:val="000000"/>
              </w:rPr>
            </w:pPr>
            <w:r w:rsidRPr="00C2052F">
              <w:rPr>
                <w:rFonts w:eastAsia="Verdana" w:cs="Verdana"/>
                <w:color w:val="000000"/>
              </w:rPr>
              <w:t>£4,000,000</w:t>
            </w:r>
          </w:p>
        </w:tc>
        <w:tc>
          <w:tcPr>
            <w:tcW w:w="664" w:type="pct"/>
          </w:tcPr>
          <w:p w14:paraId="7ABDCDF3" w14:textId="5E14648B" w:rsidR="004E0BAA" w:rsidRPr="00291F70" w:rsidRDefault="004E0BAA" w:rsidP="008B0F48">
            <w:pPr>
              <w:jc w:val="center"/>
              <w:rPr>
                <w:rFonts w:eastAsia="Batang" w:cs="Arial"/>
                <w:color w:val="000000"/>
              </w:rPr>
            </w:pPr>
          </w:p>
        </w:tc>
      </w:tr>
      <w:tr w:rsidR="00A37544" w:rsidRPr="00291F70" w14:paraId="3C64B084" w14:textId="77777777" w:rsidTr="00A37544">
        <w:trPr>
          <w:trHeight w:val="255"/>
        </w:trPr>
        <w:tc>
          <w:tcPr>
            <w:tcW w:w="261" w:type="pct"/>
          </w:tcPr>
          <w:p w14:paraId="429589CB" w14:textId="77777777" w:rsidR="004E0BAA" w:rsidRDefault="004E0BAA" w:rsidP="008B0F48">
            <w:pPr>
              <w:jc w:val="left"/>
              <w:rPr>
                <w:rFonts w:eastAsia="Verdana" w:cs="Verdana"/>
                <w:color w:val="000000"/>
              </w:rPr>
            </w:pPr>
            <w:r>
              <w:rPr>
                <w:rFonts w:eastAsia="Verdana" w:cs="Verdana"/>
                <w:color w:val="000000"/>
              </w:rPr>
              <w:t>2</w:t>
            </w:r>
          </w:p>
        </w:tc>
        <w:tc>
          <w:tcPr>
            <w:tcW w:w="687" w:type="pct"/>
          </w:tcPr>
          <w:p w14:paraId="7DD41AD7" w14:textId="4B131C54" w:rsidR="004E0BAA" w:rsidRPr="008B0F48" w:rsidRDefault="004E0BAA" w:rsidP="008B0F48">
            <w:pPr>
              <w:jc w:val="left"/>
              <w:rPr>
                <w:rFonts w:eastAsia="Verdana" w:cs="Verdana"/>
                <w:color w:val="000000"/>
              </w:rPr>
            </w:pPr>
            <w:r>
              <w:rPr>
                <w:rFonts w:eastAsia="Verdana" w:cs="Verdana"/>
                <w:color w:val="000000"/>
              </w:rPr>
              <w:t>to be confirmed</w:t>
            </w:r>
          </w:p>
        </w:tc>
        <w:tc>
          <w:tcPr>
            <w:tcW w:w="858" w:type="pct"/>
          </w:tcPr>
          <w:p w14:paraId="4D16B21A" w14:textId="762A9554" w:rsidR="004E0BAA" w:rsidRDefault="004E0BAA" w:rsidP="008B0F48">
            <w:pPr>
              <w:jc w:val="left"/>
              <w:rPr>
                <w:rFonts w:eastAsia="Batang" w:cs="Arial"/>
                <w:color w:val="000000"/>
              </w:rPr>
            </w:pPr>
            <w:r>
              <w:rPr>
                <w:rFonts w:eastAsia="Batang" w:cs="Arial"/>
                <w:color w:val="000000"/>
              </w:rPr>
              <w:t xml:space="preserve">Business </w:t>
            </w:r>
            <w:r w:rsidR="00DD5864">
              <w:rPr>
                <w:rFonts w:eastAsia="Batang" w:cs="Arial"/>
                <w:color w:val="000000"/>
              </w:rPr>
              <w:t xml:space="preserve">and Technical </w:t>
            </w:r>
            <w:r>
              <w:rPr>
                <w:rFonts w:eastAsia="Batang" w:cs="Arial"/>
                <w:color w:val="000000"/>
              </w:rPr>
              <w:t>Relationship Manager</w:t>
            </w:r>
          </w:p>
        </w:tc>
        <w:tc>
          <w:tcPr>
            <w:tcW w:w="1867" w:type="pct"/>
          </w:tcPr>
          <w:p w14:paraId="06EECFE9" w14:textId="3C475CFA" w:rsidR="0060577C" w:rsidRDefault="0060577C" w:rsidP="0060577C">
            <w:pPr>
              <w:pStyle w:val="ListParagraph"/>
              <w:numPr>
                <w:ilvl w:val="0"/>
                <w:numId w:val="15"/>
              </w:numPr>
              <w:tabs>
                <w:tab w:val="left" w:pos="357"/>
              </w:tabs>
              <w:ind w:left="357" w:hanging="357"/>
              <w:jc w:val="left"/>
              <w:rPr>
                <w:rFonts w:eastAsia="Verdana" w:cs="Verdana"/>
              </w:rPr>
            </w:pPr>
            <w:r>
              <w:rPr>
                <w:rFonts w:eastAsia="Verdana" w:cs="Verdana"/>
              </w:rPr>
              <w:t>Assurance to the Customer Relationship Manager that the Service Provider is delivering the Transformation Services, as set out in Schedule 2.1 (Services Description) and Schedule 6.1B (Transformation Plan)</w:t>
            </w:r>
          </w:p>
          <w:p w14:paraId="18C6A968" w14:textId="4BE74A5D" w:rsidR="009A03A0" w:rsidRDefault="009A03A0" w:rsidP="0060577C">
            <w:pPr>
              <w:pStyle w:val="ListParagraph"/>
              <w:numPr>
                <w:ilvl w:val="0"/>
                <w:numId w:val="15"/>
              </w:numPr>
              <w:tabs>
                <w:tab w:val="left" w:pos="357"/>
              </w:tabs>
              <w:ind w:left="357" w:hanging="357"/>
              <w:jc w:val="left"/>
              <w:rPr>
                <w:rFonts w:eastAsia="Verdana" w:cs="Verdana"/>
              </w:rPr>
            </w:pPr>
            <w:r>
              <w:rPr>
                <w:rFonts w:eastAsia="Verdana" w:cs="Verdana"/>
              </w:rPr>
              <w:t xml:space="preserve">Chair of the </w:t>
            </w:r>
            <w:r w:rsidR="009F4433">
              <w:rPr>
                <w:rFonts w:eastAsia="Verdana" w:cs="Verdana"/>
              </w:rPr>
              <w:t>Techn</w:t>
            </w:r>
            <w:r w:rsidR="00D10AA0">
              <w:rPr>
                <w:rFonts w:eastAsia="Verdana" w:cs="Verdana"/>
              </w:rPr>
              <w:t>ical Board (as set out in Schedule 8.1 (Governance)</w:t>
            </w:r>
            <w:r w:rsidR="00904C6C">
              <w:rPr>
                <w:rFonts w:eastAsia="Verdana" w:cs="Verdana"/>
              </w:rPr>
              <w:t>)</w:t>
            </w:r>
          </w:p>
          <w:p w14:paraId="3DF1A643" w14:textId="77777777" w:rsidR="0060577C" w:rsidRDefault="0060577C" w:rsidP="00DD5864">
            <w:pPr>
              <w:pStyle w:val="ListParagraph"/>
              <w:tabs>
                <w:tab w:val="left" w:pos="357"/>
              </w:tabs>
              <w:ind w:left="357"/>
              <w:jc w:val="left"/>
              <w:rPr>
                <w:rFonts w:eastAsia="Verdana" w:cs="Verdana"/>
              </w:rPr>
            </w:pPr>
          </w:p>
          <w:p w14:paraId="1DEE9691" w14:textId="77E83379" w:rsidR="00DD5864" w:rsidRDefault="00760CE9" w:rsidP="00DD5864">
            <w:pPr>
              <w:pStyle w:val="ListParagraph"/>
              <w:tabs>
                <w:tab w:val="left" w:pos="357"/>
              </w:tabs>
              <w:ind w:left="357"/>
              <w:jc w:val="left"/>
              <w:rPr>
                <w:rFonts w:eastAsia="Verdana" w:cs="Verdana"/>
              </w:rPr>
            </w:pPr>
            <w:r>
              <w:rPr>
                <w:rFonts w:eastAsia="Verdana" w:cs="Verdana"/>
              </w:rPr>
              <w:t>Where relevant to the delivery of the</w:t>
            </w:r>
            <w:r w:rsidR="00DD5864">
              <w:rPr>
                <w:rFonts w:eastAsia="Verdana" w:cs="Verdana"/>
              </w:rPr>
              <w:t xml:space="preserve"> Transformation Services:</w:t>
            </w:r>
          </w:p>
          <w:p w14:paraId="2BFD4ABA" w14:textId="5AA027A4" w:rsidR="00FF7D75" w:rsidRDefault="00760CE9" w:rsidP="00A37544">
            <w:pPr>
              <w:pStyle w:val="ListParagraph"/>
              <w:numPr>
                <w:ilvl w:val="0"/>
                <w:numId w:val="15"/>
              </w:numPr>
              <w:tabs>
                <w:tab w:val="left" w:pos="357"/>
              </w:tabs>
              <w:ind w:left="357" w:hanging="357"/>
              <w:jc w:val="left"/>
              <w:rPr>
                <w:rFonts w:eastAsia="Verdana" w:cs="Verdana"/>
              </w:rPr>
            </w:pPr>
            <w:r>
              <w:rPr>
                <w:rFonts w:eastAsia="Verdana" w:cs="Verdana"/>
              </w:rPr>
              <w:t>r</w:t>
            </w:r>
            <w:r w:rsidR="00FF7D75">
              <w:rPr>
                <w:rFonts w:eastAsia="Verdana" w:cs="Verdana"/>
              </w:rPr>
              <w:t>esponding to the Service Provider’s business and technical queries in relation to the Customer’s services, processes</w:t>
            </w:r>
            <w:r w:rsidR="00DD5864">
              <w:rPr>
                <w:rFonts w:eastAsia="Verdana" w:cs="Verdana"/>
              </w:rPr>
              <w:t xml:space="preserve"> and </w:t>
            </w:r>
            <w:r w:rsidR="00FF7D75">
              <w:rPr>
                <w:rFonts w:eastAsia="Verdana" w:cs="Verdana"/>
              </w:rPr>
              <w:t>organisation</w:t>
            </w:r>
            <w:r w:rsidR="00DD5864">
              <w:rPr>
                <w:rFonts w:eastAsia="Verdana" w:cs="Verdana"/>
              </w:rPr>
              <w:t>; the</w:t>
            </w:r>
            <w:r w:rsidR="00FF7D75">
              <w:rPr>
                <w:rFonts w:eastAsia="Verdana" w:cs="Verdana"/>
              </w:rPr>
              <w:t xml:space="preserve"> Customer System</w:t>
            </w:r>
            <w:r w:rsidR="00DD5864">
              <w:rPr>
                <w:rFonts w:eastAsia="Verdana" w:cs="Verdana"/>
              </w:rPr>
              <w:t>;</w:t>
            </w:r>
            <w:r w:rsidR="00FF7D75">
              <w:rPr>
                <w:rFonts w:eastAsia="Verdana" w:cs="Verdana"/>
              </w:rPr>
              <w:t xml:space="preserve"> and information held by the Customer</w:t>
            </w:r>
            <w:r w:rsidR="00DD5864">
              <w:rPr>
                <w:rFonts w:eastAsia="Verdana" w:cs="Verdana"/>
              </w:rPr>
              <w:t>;</w:t>
            </w:r>
          </w:p>
          <w:p w14:paraId="3A02995F" w14:textId="70EA6DEA" w:rsidR="004E0BAA" w:rsidRDefault="00DD5864" w:rsidP="00A37544">
            <w:pPr>
              <w:pStyle w:val="ListParagraph"/>
              <w:numPr>
                <w:ilvl w:val="0"/>
                <w:numId w:val="15"/>
              </w:numPr>
              <w:tabs>
                <w:tab w:val="left" w:pos="357"/>
              </w:tabs>
              <w:ind w:left="357" w:hanging="357"/>
              <w:jc w:val="left"/>
              <w:rPr>
                <w:rFonts w:eastAsia="Verdana" w:cs="Verdana"/>
              </w:rPr>
            </w:pPr>
            <w:r>
              <w:rPr>
                <w:rFonts w:eastAsia="Verdana" w:cs="Verdana"/>
              </w:rPr>
              <w:t>a</w:t>
            </w:r>
            <w:r w:rsidR="00FF7D75">
              <w:rPr>
                <w:rFonts w:eastAsia="Verdana" w:cs="Verdana"/>
              </w:rPr>
              <w:t>t the request of the Service Provider, a</w:t>
            </w:r>
            <w:r w:rsidR="00A37544">
              <w:rPr>
                <w:rFonts w:eastAsia="Verdana" w:cs="Verdana"/>
              </w:rPr>
              <w:t>rranging meetings or telephone conferences</w:t>
            </w:r>
            <w:r w:rsidR="004237C1">
              <w:rPr>
                <w:rFonts w:eastAsia="Verdana" w:cs="Verdana"/>
              </w:rPr>
              <w:t xml:space="preserve"> </w:t>
            </w:r>
            <w:r w:rsidR="00760CE9">
              <w:rPr>
                <w:rFonts w:eastAsia="Verdana" w:cs="Verdana"/>
              </w:rPr>
              <w:t xml:space="preserve">between </w:t>
            </w:r>
            <w:r w:rsidR="00CC6C67">
              <w:rPr>
                <w:rFonts w:eastAsia="Verdana" w:cs="Verdana"/>
              </w:rPr>
              <w:t xml:space="preserve">representatives of the </w:t>
            </w:r>
            <w:r w:rsidR="00760CE9">
              <w:rPr>
                <w:rFonts w:eastAsia="Verdana" w:cs="Verdana"/>
              </w:rPr>
              <w:t>Service Provider</w:t>
            </w:r>
            <w:r w:rsidR="00CC6C67">
              <w:rPr>
                <w:rFonts w:eastAsia="Verdana" w:cs="Verdana"/>
              </w:rPr>
              <w:t xml:space="preserve"> </w:t>
            </w:r>
            <w:r w:rsidR="00760CE9">
              <w:rPr>
                <w:rFonts w:eastAsia="Verdana" w:cs="Verdana"/>
              </w:rPr>
              <w:t xml:space="preserve">and representatives of the </w:t>
            </w:r>
            <w:r w:rsidR="004D3AF6">
              <w:rPr>
                <w:rFonts w:eastAsia="Verdana" w:cs="Verdana"/>
              </w:rPr>
              <w:t>Users</w:t>
            </w:r>
            <w:r w:rsidR="00760CE9">
              <w:rPr>
                <w:rFonts w:eastAsia="Verdana" w:cs="Verdana"/>
              </w:rPr>
              <w:t>, as defined in Schedule 2.1 (Services Description),</w:t>
            </w:r>
            <w:r w:rsidR="004D3AF6">
              <w:rPr>
                <w:rFonts w:eastAsia="Verdana" w:cs="Verdana"/>
              </w:rPr>
              <w:t xml:space="preserve"> and other </w:t>
            </w:r>
            <w:r w:rsidR="00760CE9">
              <w:rPr>
                <w:rFonts w:eastAsia="Verdana" w:cs="Verdana"/>
              </w:rPr>
              <w:t xml:space="preserve">project </w:t>
            </w:r>
            <w:r w:rsidR="004D3AF6">
              <w:rPr>
                <w:rFonts w:eastAsia="Verdana" w:cs="Verdana"/>
              </w:rPr>
              <w:t>stakeholders amongst the Customer Staff</w:t>
            </w:r>
            <w:r>
              <w:rPr>
                <w:rFonts w:eastAsia="Verdana" w:cs="Verdana"/>
              </w:rPr>
              <w:t>;</w:t>
            </w:r>
            <w:r w:rsidR="00EB7199">
              <w:rPr>
                <w:rFonts w:eastAsia="Verdana" w:cs="Verdana"/>
              </w:rPr>
              <w:t xml:space="preserve"> and</w:t>
            </w:r>
          </w:p>
          <w:p w14:paraId="07D99736" w14:textId="03B374E4" w:rsidR="004D3AF6" w:rsidRDefault="00DD5864" w:rsidP="00A37544">
            <w:pPr>
              <w:pStyle w:val="ListParagraph"/>
              <w:numPr>
                <w:ilvl w:val="0"/>
                <w:numId w:val="15"/>
              </w:numPr>
              <w:tabs>
                <w:tab w:val="left" w:pos="357"/>
              </w:tabs>
              <w:ind w:left="357" w:hanging="357"/>
              <w:jc w:val="left"/>
              <w:rPr>
                <w:rFonts w:eastAsia="Verdana" w:cs="Verdana"/>
              </w:rPr>
            </w:pPr>
            <w:r>
              <w:rPr>
                <w:rFonts w:eastAsia="Verdana" w:cs="Verdana"/>
              </w:rPr>
              <w:t xml:space="preserve">coordinating business change </w:t>
            </w:r>
            <w:r w:rsidR="0060577C">
              <w:rPr>
                <w:rFonts w:eastAsia="Verdana" w:cs="Verdana"/>
              </w:rPr>
              <w:t xml:space="preserve">to </w:t>
            </w:r>
            <w:r>
              <w:rPr>
                <w:rFonts w:eastAsia="Verdana" w:cs="Verdana"/>
              </w:rPr>
              <w:t xml:space="preserve">the Customer’s services, processes and organisation where such change </w:t>
            </w:r>
            <w:r w:rsidR="00CC6C67">
              <w:rPr>
                <w:rFonts w:eastAsia="Verdana" w:cs="Verdana"/>
              </w:rPr>
              <w:t>results</w:t>
            </w:r>
            <w:r>
              <w:rPr>
                <w:rFonts w:eastAsia="Verdana" w:cs="Verdana"/>
              </w:rPr>
              <w:t xml:space="preserve"> from the implementation of the Service Provider Solution</w:t>
            </w:r>
            <w:r w:rsidR="00EB7199">
              <w:rPr>
                <w:rFonts w:eastAsia="Verdana" w:cs="Verdana"/>
              </w:rPr>
              <w:t>.</w:t>
            </w:r>
          </w:p>
          <w:p w14:paraId="162D6BBF" w14:textId="77777777" w:rsidR="00DD5864" w:rsidRDefault="00DD5864" w:rsidP="00CC6C67">
            <w:pPr>
              <w:pStyle w:val="ListParagraph"/>
              <w:tabs>
                <w:tab w:val="left" w:pos="357"/>
              </w:tabs>
              <w:ind w:left="357"/>
              <w:jc w:val="left"/>
              <w:rPr>
                <w:rFonts w:eastAsia="Verdana" w:cs="Verdana"/>
              </w:rPr>
            </w:pPr>
          </w:p>
          <w:p w14:paraId="159F1F9B" w14:textId="0C38FCBD" w:rsidR="00FF7D75" w:rsidRDefault="00FF7D75" w:rsidP="00CC6C67">
            <w:pPr>
              <w:pStyle w:val="ListParagraph"/>
              <w:tabs>
                <w:tab w:val="left" w:pos="357"/>
              </w:tabs>
              <w:ind w:left="357"/>
              <w:jc w:val="left"/>
              <w:rPr>
                <w:rFonts w:eastAsia="Verdana" w:cs="Verdana"/>
              </w:rPr>
            </w:pPr>
            <w:r>
              <w:rPr>
                <w:rFonts w:eastAsia="Verdana" w:cs="Verdana"/>
              </w:rPr>
              <w:t>Where a</w:t>
            </w:r>
            <w:r w:rsidR="0004502E">
              <w:rPr>
                <w:rFonts w:eastAsia="Verdana" w:cs="Verdana"/>
              </w:rPr>
              <w:t xml:space="preserve">n </w:t>
            </w:r>
            <w:r>
              <w:rPr>
                <w:rFonts w:eastAsia="Verdana" w:cs="Verdana"/>
              </w:rPr>
              <w:t xml:space="preserve">agile </w:t>
            </w:r>
            <w:r w:rsidR="00CC6C67">
              <w:rPr>
                <w:rFonts w:eastAsia="Verdana" w:cs="Verdana"/>
              </w:rPr>
              <w:t>delivery methodology</w:t>
            </w:r>
            <w:r>
              <w:rPr>
                <w:rFonts w:eastAsia="Verdana" w:cs="Verdana"/>
              </w:rPr>
              <w:t xml:space="preserve"> is adopted by the Service Provider for the Transformation Services:</w:t>
            </w:r>
          </w:p>
          <w:p w14:paraId="17469EB2" w14:textId="22F42AFB" w:rsidR="00FF7D75" w:rsidRDefault="00D008BF" w:rsidP="00A37544">
            <w:pPr>
              <w:pStyle w:val="ListParagraph"/>
              <w:numPr>
                <w:ilvl w:val="0"/>
                <w:numId w:val="15"/>
              </w:numPr>
              <w:tabs>
                <w:tab w:val="left" w:pos="357"/>
              </w:tabs>
              <w:ind w:left="357" w:hanging="357"/>
              <w:jc w:val="left"/>
              <w:rPr>
                <w:rFonts w:eastAsia="Verdana" w:cs="Verdana"/>
              </w:rPr>
            </w:pPr>
            <w:r>
              <w:rPr>
                <w:rFonts w:eastAsia="Verdana" w:cs="Verdana"/>
              </w:rPr>
              <w:t xml:space="preserve">provision of Customer </w:t>
            </w:r>
            <w:r w:rsidR="0004502E">
              <w:rPr>
                <w:rFonts w:eastAsia="Verdana" w:cs="Verdana"/>
              </w:rPr>
              <w:t>feedback</w:t>
            </w:r>
            <w:r>
              <w:rPr>
                <w:rFonts w:eastAsia="Verdana" w:cs="Verdana"/>
              </w:rPr>
              <w:t xml:space="preserve"> </w:t>
            </w:r>
            <w:r w:rsidR="0004502E">
              <w:rPr>
                <w:rFonts w:eastAsia="Verdana" w:cs="Verdana"/>
              </w:rPr>
              <w:t>in relation to</w:t>
            </w:r>
            <w:r w:rsidR="00EB7199">
              <w:rPr>
                <w:rFonts w:eastAsia="Verdana" w:cs="Verdana"/>
              </w:rPr>
              <w:t xml:space="preserve"> the Service Provider’s</w:t>
            </w:r>
            <w:r>
              <w:rPr>
                <w:rFonts w:eastAsia="Verdana" w:cs="Verdana"/>
              </w:rPr>
              <w:t>:</w:t>
            </w:r>
          </w:p>
          <w:p w14:paraId="7F740C40" w14:textId="46C2DEF2" w:rsidR="00EB7199" w:rsidRDefault="00EB7199" w:rsidP="00D008BF">
            <w:pPr>
              <w:pStyle w:val="ListParagraph"/>
              <w:numPr>
                <w:ilvl w:val="0"/>
                <w:numId w:val="15"/>
              </w:numPr>
              <w:tabs>
                <w:tab w:val="left" w:pos="357"/>
              </w:tabs>
              <w:ind w:left="714" w:hanging="357"/>
              <w:jc w:val="left"/>
              <w:rPr>
                <w:rFonts w:eastAsia="Verdana" w:cs="Verdana"/>
              </w:rPr>
            </w:pPr>
            <w:r>
              <w:rPr>
                <w:rFonts w:eastAsia="Verdana" w:cs="Verdana"/>
              </w:rPr>
              <w:t>User needs analysis;</w:t>
            </w:r>
          </w:p>
          <w:p w14:paraId="446DACB7" w14:textId="00153E1E" w:rsidR="0004502E" w:rsidRDefault="00D008BF" w:rsidP="00D008BF">
            <w:pPr>
              <w:pStyle w:val="ListParagraph"/>
              <w:numPr>
                <w:ilvl w:val="0"/>
                <w:numId w:val="15"/>
              </w:numPr>
              <w:tabs>
                <w:tab w:val="left" w:pos="357"/>
              </w:tabs>
              <w:ind w:left="714" w:hanging="357"/>
              <w:jc w:val="left"/>
              <w:rPr>
                <w:rFonts w:eastAsia="Verdana" w:cs="Verdana"/>
              </w:rPr>
            </w:pPr>
            <w:r>
              <w:rPr>
                <w:rFonts w:eastAsia="Verdana" w:cs="Verdana"/>
              </w:rPr>
              <w:t>product backlog</w:t>
            </w:r>
            <w:r w:rsidR="0004502E">
              <w:rPr>
                <w:rFonts w:eastAsia="Verdana" w:cs="Verdana"/>
              </w:rPr>
              <w:t>;</w:t>
            </w:r>
          </w:p>
          <w:p w14:paraId="1FAF4CA1" w14:textId="5B45A035" w:rsidR="00D008BF" w:rsidRDefault="00F070E2" w:rsidP="00D008BF">
            <w:pPr>
              <w:pStyle w:val="ListParagraph"/>
              <w:numPr>
                <w:ilvl w:val="0"/>
                <w:numId w:val="15"/>
              </w:numPr>
              <w:tabs>
                <w:tab w:val="left" w:pos="357"/>
              </w:tabs>
              <w:ind w:left="714" w:hanging="357"/>
              <w:jc w:val="left"/>
              <w:rPr>
                <w:rFonts w:eastAsia="Verdana" w:cs="Verdana"/>
              </w:rPr>
            </w:pPr>
            <w:r>
              <w:rPr>
                <w:rFonts w:eastAsia="Verdana" w:cs="Verdana"/>
              </w:rPr>
              <w:t xml:space="preserve">product backlog </w:t>
            </w:r>
            <w:r w:rsidR="00D008BF">
              <w:rPr>
                <w:rFonts w:eastAsia="Verdana" w:cs="Verdana"/>
              </w:rPr>
              <w:t>prioritisation;</w:t>
            </w:r>
          </w:p>
          <w:p w14:paraId="7BE642B8" w14:textId="20F5EF12" w:rsidR="0004502E" w:rsidRDefault="0004502E" w:rsidP="00D008BF">
            <w:pPr>
              <w:pStyle w:val="ListParagraph"/>
              <w:numPr>
                <w:ilvl w:val="0"/>
                <w:numId w:val="15"/>
              </w:numPr>
              <w:tabs>
                <w:tab w:val="left" w:pos="357"/>
              </w:tabs>
              <w:ind w:left="714" w:hanging="357"/>
              <w:jc w:val="left"/>
              <w:rPr>
                <w:rFonts w:eastAsia="Verdana" w:cs="Verdana"/>
              </w:rPr>
            </w:pPr>
            <w:r>
              <w:rPr>
                <w:rFonts w:eastAsia="Verdana" w:cs="Verdana"/>
              </w:rPr>
              <w:t>release scope and release planning;</w:t>
            </w:r>
            <w:r w:rsidR="00EB7199">
              <w:rPr>
                <w:rFonts w:eastAsia="Verdana" w:cs="Verdana"/>
              </w:rPr>
              <w:t xml:space="preserve"> and</w:t>
            </w:r>
          </w:p>
          <w:p w14:paraId="1061F1AF" w14:textId="0AC07025" w:rsidR="00F070E2" w:rsidRDefault="0004502E" w:rsidP="00D008BF">
            <w:pPr>
              <w:pStyle w:val="ListParagraph"/>
              <w:numPr>
                <w:ilvl w:val="0"/>
                <w:numId w:val="15"/>
              </w:numPr>
              <w:tabs>
                <w:tab w:val="left" w:pos="357"/>
              </w:tabs>
              <w:ind w:left="714" w:hanging="357"/>
              <w:jc w:val="left"/>
              <w:rPr>
                <w:rFonts w:eastAsia="Verdana" w:cs="Verdana"/>
              </w:rPr>
            </w:pPr>
            <w:r>
              <w:rPr>
                <w:rFonts w:eastAsia="Verdana" w:cs="Verdana"/>
              </w:rPr>
              <w:t>sprint reviews;</w:t>
            </w:r>
          </w:p>
          <w:p w14:paraId="1FA9B5C0" w14:textId="373C5857" w:rsidR="00D008BF" w:rsidRPr="00D008BF" w:rsidRDefault="0004502E" w:rsidP="0004502E">
            <w:pPr>
              <w:pStyle w:val="ListParagraph"/>
              <w:tabs>
                <w:tab w:val="left" w:pos="357"/>
              </w:tabs>
              <w:ind w:left="357"/>
              <w:jc w:val="left"/>
              <w:rPr>
                <w:rFonts w:eastAsia="Verdana" w:cs="Verdana"/>
              </w:rPr>
            </w:pPr>
            <w:r>
              <w:rPr>
                <w:rFonts w:eastAsia="Verdana" w:cs="Verdana"/>
              </w:rPr>
              <w:t>through document reviews</w:t>
            </w:r>
            <w:r w:rsidR="00EB7199">
              <w:rPr>
                <w:rFonts w:eastAsia="Verdana" w:cs="Verdana"/>
              </w:rPr>
              <w:t>, including review of content in online planning tools,</w:t>
            </w:r>
            <w:r>
              <w:rPr>
                <w:rFonts w:eastAsia="Verdana" w:cs="Verdana"/>
              </w:rPr>
              <w:t xml:space="preserve"> and attendance at meetings and telephone conferences.</w:t>
            </w:r>
          </w:p>
          <w:p w14:paraId="7ABB5CFE" w14:textId="3A0B1CD7" w:rsidR="00D008BF" w:rsidRPr="013B0B05" w:rsidRDefault="00D008BF" w:rsidP="00A37544">
            <w:pPr>
              <w:pStyle w:val="ListParagraph"/>
              <w:numPr>
                <w:ilvl w:val="0"/>
                <w:numId w:val="15"/>
              </w:numPr>
              <w:tabs>
                <w:tab w:val="left" w:pos="357"/>
              </w:tabs>
              <w:ind w:left="357" w:hanging="357"/>
              <w:jc w:val="left"/>
              <w:rPr>
                <w:rFonts w:eastAsia="Verdana" w:cs="Verdana"/>
              </w:rPr>
            </w:pPr>
            <w:r>
              <w:rPr>
                <w:rFonts w:eastAsia="Verdana" w:cs="Verdana"/>
              </w:rPr>
              <w:t>where practicable, arrang</w:t>
            </w:r>
            <w:r w:rsidR="0004502E">
              <w:rPr>
                <w:rFonts w:eastAsia="Verdana" w:cs="Verdana"/>
              </w:rPr>
              <w:t xml:space="preserve">ing for the attendance </w:t>
            </w:r>
            <w:r w:rsidR="00EB7199">
              <w:rPr>
                <w:rFonts w:eastAsia="Verdana" w:cs="Verdana"/>
              </w:rPr>
              <w:t xml:space="preserve">and feedback </w:t>
            </w:r>
            <w:r w:rsidR="0004502E">
              <w:rPr>
                <w:rFonts w:eastAsia="Verdana" w:cs="Verdana"/>
              </w:rPr>
              <w:t xml:space="preserve">of representatives of the Users at </w:t>
            </w:r>
            <w:r w:rsidR="00EB7199">
              <w:rPr>
                <w:rFonts w:eastAsia="Verdana" w:cs="Verdana"/>
              </w:rPr>
              <w:t xml:space="preserve">sprint </w:t>
            </w:r>
            <w:r w:rsidR="0004502E">
              <w:rPr>
                <w:rFonts w:eastAsia="Verdana" w:cs="Verdana"/>
              </w:rPr>
              <w:t>review meetings and telephone conferences.</w:t>
            </w:r>
          </w:p>
        </w:tc>
        <w:tc>
          <w:tcPr>
            <w:tcW w:w="664" w:type="pct"/>
          </w:tcPr>
          <w:p w14:paraId="00EB7C68" w14:textId="6FB0E618" w:rsidR="004E0BAA" w:rsidRPr="00C2052F" w:rsidRDefault="004237C1" w:rsidP="00A37544">
            <w:pPr>
              <w:jc w:val="center"/>
              <w:rPr>
                <w:rFonts w:eastAsia="Verdana" w:cs="Verdana"/>
                <w:color w:val="000000"/>
              </w:rPr>
            </w:pPr>
            <w:r>
              <w:rPr>
                <w:rFonts w:eastAsia="Verdana" w:cs="Verdana"/>
                <w:color w:val="000000"/>
              </w:rPr>
              <w:t>to be confirmed</w:t>
            </w:r>
          </w:p>
        </w:tc>
        <w:tc>
          <w:tcPr>
            <w:tcW w:w="664" w:type="pct"/>
          </w:tcPr>
          <w:p w14:paraId="65104645" w14:textId="77777777" w:rsidR="004E0BAA" w:rsidRPr="00291F70" w:rsidRDefault="004E0BAA" w:rsidP="008B0F48">
            <w:pPr>
              <w:jc w:val="center"/>
              <w:rPr>
                <w:rFonts w:eastAsia="Batang" w:cs="Arial"/>
                <w:color w:val="000000"/>
              </w:rPr>
            </w:pPr>
          </w:p>
        </w:tc>
      </w:tr>
      <w:tr w:rsidR="00A37544" w:rsidRPr="00291F70" w14:paraId="047282B3" w14:textId="77777777" w:rsidTr="00A37544">
        <w:tc>
          <w:tcPr>
            <w:tcW w:w="261" w:type="pct"/>
          </w:tcPr>
          <w:p w14:paraId="7DD48906" w14:textId="77777777" w:rsidR="004E0BAA" w:rsidRPr="00C2052F" w:rsidRDefault="004E0BAA" w:rsidP="008B0F48">
            <w:pPr>
              <w:jc w:val="left"/>
              <w:rPr>
                <w:rFonts w:eastAsia="Verdana" w:cs="Verdana"/>
                <w:color w:val="000000"/>
              </w:rPr>
            </w:pPr>
            <w:r>
              <w:rPr>
                <w:rFonts w:eastAsia="Verdana" w:cs="Verdana"/>
                <w:color w:val="000000"/>
              </w:rPr>
              <w:t>3</w:t>
            </w:r>
          </w:p>
        </w:tc>
        <w:tc>
          <w:tcPr>
            <w:tcW w:w="687" w:type="pct"/>
          </w:tcPr>
          <w:p w14:paraId="5D99998C" w14:textId="77777777" w:rsidR="004E0BAA" w:rsidRDefault="004E0BAA" w:rsidP="008B0F48">
            <w:pPr>
              <w:jc w:val="left"/>
              <w:rPr>
                <w:rFonts w:eastAsia="Verdana" w:cs="Verdana"/>
                <w:color w:val="000000"/>
              </w:rPr>
            </w:pPr>
            <w:r w:rsidRPr="00C2052F">
              <w:rPr>
                <w:rFonts w:eastAsia="Verdana" w:cs="Verdana"/>
                <w:color w:val="000000"/>
              </w:rPr>
              <w:t xml:space="preserve">Mike Ord </w:t>
            </w:r>
          </w:p>
        </w:tc>
        <w:tc>
          <w:tcPr>
            <w:tcW w:w="858" w:type="pct"/>
          </w:tcPr>
          <w:p w14:paraId="68A47F20" w14:textId="77777777" w:rsidR="004E0BAA" w:rsidRDefault="004E0BAA" w:rsidP="008B0F48">
            <w:pPr>
              <w:jc w:val="left"/>
              <w:rPr>
                <w:rFonts w:eastAsia="Verdana" w:cs="Verdana"/>
                <w:color w:val="000000"/>
              </w:rPr>
            </w:pPr>
            <w:r w:rsidRPr="00C2052F">
              <w:rPr>
                <w:rFonts w:eastAsia="Verdana" w:cs="Verdana"/>
                <w:color w:val="000000"/>
              </w:rPr>
              <w:t xml:space="preserve">National Traffic Operations Centre (NTOC) Group Manager </w:t>
            </w:r>
          </w:p>
        </w:tc>
        <w:tc>
          <w:tcPr>
            <w:tcW w:w="1867" w:type="pct"/>
          </w:tcPr>
          <w:p w14:paraId="09ADE4B7" w14:textId="77777777" w:rsidR="004E0BAA" w:rsidRPr="00F84772" w:rsidDel="006F5DD0" w:rsidRDefault="004E0BAA" w:rsidP="00A37544">
            <w:pPr>
              <w:pStyle w:val="ListParagraph"/>
              <w:numPr>
                <w:ilvl w:val="0"/>
                <w:numId w:val="16"/>
              </w:numPr>
              <w:tabs>
                <w:tab w:val="left" w:pos="357"/>
              </w:tabs>
              <w:ind w:left="357" w:hanging="357"/>
              <w:jc w:val="left"/>
              <w:rPr>
                <w:rFonts w:eastAsia="Verdana" w:cs="Verdana"/>
              </w:rPr>
            </w:pPr>
            <w:r w:rsidRPr="013B0B05">
              <w:rPr>
                <w:rFonts w:eastAsia="Verdana" w:cs="Verdana"/>
              </w:rPr>
              <w:t>Head of Operational Services at NTOC</w:t>
            </w:r>
          </w:p>
          <w:p w14:paraId="6F2BFE25" w14:textId="2988173D" w:rsidR="004E0BAA" w:rsidRPr="00F84772" w:rsidDel="006F5DD0" w:rsidRDefault="004E0BAA" w:rsidP="00A37544">
            <w:pPr>
              <w:pStyle w:val="ListParagraph"/>
              <w:numPr>
                <w:ilvl w:val="0"/>
                <w:numId w:val="16"/>
              </w:numPr>
              <w:tabs>
                <w:tab w:val="left" w:pos="357"/>
              </w:tabs>
              <w:ind w:left="357" w:hanging="357"/>
              <w:jc w:val="left"/>
              <w:rPr>
                <w:rFonts w:eastAsia="Verdana" w:cs="Verdana"/>
              </w:rPr>
            </w:pPr>
            <w:r w:rsidRPr="013B0B05">
              <w:rPr>
                <w:rFonts w:eastAsia="Verdana" w:cs="Verdana"/>
              </w:rPr>
              <w:t xml:space="preserve">Project </w:t>
            </w:r>
            <w:r w:rsidR="0064622D">
              <w:rPr>
                <w:rFonts w:eastAsia="Verdana" w:cs="Verdana"/>
              </w:rPr>
              <w:t>senior responsible officer (</w:t>
            </w:r>
            <w:r w:rsidRPr="013B0B05">
              <w:rPr>
                <w:rFonts w:eastAsia="Verdana" w:cs="Verdana"/>
              </w:rPr>
              <w:t>SRO</w:t>
            </w:r>
            <w:r w:rsidR="0064622D">
              <w:rPr>
                <w:rFonts w:eastAsia="Verdana" w:cs="Verdana"/>
              </w:rPr>
              <w:t>)</w:t>
            </w:r>
          </w:p>
          <w:p w14:paraId="05C1BE17" w14:textId="51481DEE" w:rsidR="004E0BAA" w:rsidRPr="00F84772" w:rsidDel="006F5DD0" w:rsidRDefault="004E0BAA" w:rsidP="00A37544">
            <w:pPr>
              <w:pStyle w:val="ListParagraph"/>
              <w:numPr>
                <w:ilvl w:val="0"/>
                <w:numId w:val="16"/>
              </w:numPr>
              <w:tabs>
                <w:tab w:val="left" w:pos="357"/>
              </w:tabs>
              <w:ind w:left="357" w:hanging="357"/>
              <w:jc w:val="left"/>
              <w:rPr>
                <w:rFonts w:eastAsia="Verdana" w:cs="Verdana"/>
              </w:rPr>
            </w:pPr>
            <w:r w:rsidRPr="013B0B05">
              <w:rPr>
                <w:rFonts w:eastAsia="Verdana" w:cs="Verdana"/>
              </w:rPr>
              <w:t xml:space="preserve">Chair of </w:t>
            </w:r>
            <w:r w:rsidR="00A72EF7">
              <w:rPr>
                <w:rFonts w:eastAsia="Verdana" w:cs="Verdana"/>
              </w:rPr>
              <w:t xml:space="preserve">the </w:t>
            </w:r>
            <w:r w:rsidR="00F05C4F">
              <w:rPr>
                <w:rFonts w:eastAsia="Verdana" w:cs="Verdana"/>
              </w:rPr>
              <w:t>Programme</w:t>
            </w:r>
            <w:r w:rsidR="00A72EF7">
              <w:rPr>
                <w:rFonts w:eastAsia="Verdana" w:cs="Verdana"/>
              </w:rPr>
              <w:t xml:space="preserve"> Board (as set out in Schedule 8.1 (Governance))</w:t>
            </w:r>
          </w:p>
          <w:p w14:paraId="74A63A84" w14:textId="77777777" w:rsidR="004E0BAA" w:rsidRPr="00F84772" w:rsidDel="006F5DD0" w:rsidRDefault="004E0BAA" w:rsidP="00A37544">
            <w:pPr>
              <w:pStyle w:val="ListParagraph"/>
              <w:numPr>
                <w:ilvl w:val="0"/>
                <w:numId w:val="16"/>
              </w:numPr>
              <w:tabs>
                <w:tab w:val="left" w:pos="357"/>
              </w:tabs>
              <w:ind w:left="357" w:hanging="357"/>
              <w:jc w:val="left"/>
              <w:rPr>
                <w:rFonts w:eastAsia="Verdana" w:cs="Verdana"/>
              </w:rPr>
            </w:pPr>
            <w:r w:rsidRPr="013B0B05">
              <w:rPr>
                <w:rFonts w:eastAsia="Verdana" w:cs="Verdana"/>
              </w:rPr>
              <w:t>Accountable for delivery of the services of the contract</w:t>
            </w:r>
          </w:p>
          <w:p w14:paraId="281FC2B4" w14:textId="56B11F6E" w:rsidR="004E0BAA" w:rsidRPr="00F84772" w:rsidDel="006F5DD0" w:rsidRDefault="004E0BAA" w:rsidP="00F658F6">
            <w:pPr>
              <w:pStyle w:val="ListParagraph"/>
              <w:tabs>
                <w:tab w:val="left" w:pos="357"/>
              </w:tabs>
              <w:ind w:left="357"/>
              <w:jc w:val="left"/>
              <w:rPr>
                <w:rFonts w:eastAsia="Verdana" w:cs="Verdana"/>
              </w:rPr>
            </w:pPr>
          </w:p>
        </w:tc>
        <w:tc>
          <w:tcPr>
            <w:tcW w:w="664" w:type="pct"/>
          </w:tcPr>
          <w:p w14:paraId="657D4AD4" w14:textId="77777777" w:rsidR="004E0BAA" w:rsidRPr="00291F70" w:rsidRDefault="004E0BAA" w:rsidP="00A37544">
            <w:pPr>
              <w:jc w:val="center"/>
              <w:rPr>
                <w:rFonts w:eastAsia="Verdana" w:cs="Verdana"/>
                <w:color w:val="000000"/>
              </w:rPr>
            </w:pPr>
            <w:r w:rsidRPr="00C2052F">
              <w:rPr>
                <w:rFonts w:eastAsia="Verdana" w:cs="Verdana"/>
                <w:color w:val="000000"/>
              </w:rPr>
              <w:t>£5,000,000</w:t>
            </w:r>
          </w:p>
        </w:tc>
        <w:tc>
          <w:tcPr>
            <w:tcW w:w="664" w:type="pct"/>
          </w:tcPr>
          <w:p w14:paraId="12ACA63F" w14:textId="77777777" w:rsidR="004E0BAA" w:rsidRPr="00291F70" w:rsidRDefault="004E0BAA" w:rsidP="008B0F48">
            <w:pPr>
              <w:jc w:val="center"/>
              <w:rPr>
                <w:rFonts w:eastAsia="Batang" w:cs="Arial"/>
                <w:color w:val="000000"/>
              </w:rPr>
            </w:pPr>
          </w:p>
        </w:tc>
      </w:tr>
      <w:tr w:rsidR="00A37544" w:rsidRPr="00291F70" w14:paraId="0E113120" w14:textId="77777777" w:rsidTr="00A37544">
        <w:tc>
          <w:tcPr>
            <w:tcW w:w="261" w:type="pct"/>
          </w:tcPr>
          <w:p w14:paraId="380CCF44" w14:textId="528D29BC" w:rsidR="004E0BAA" w:rsidRPr="00C2052F" w:rsidDel="002E32E3" w:rsidRDefault="004E0BAA" w:rsidP="008B0F48">
            <w:pPr>
              <w:jc w:val="left"/>
              <w:rPr>
                <w:rFonts w:eastAsia="Verdana" w:cs="Verdana"/>
                <w:color w:val="000000"/>
              </w:rPr>
            </w:pPr>
          </w:p>
        </w:tc>
        <w:tc>
          <w:tcPr>
            <w:tcW w:w="687" w:type="pct"/>
          </w:tcPr>
          <w:p w14:paraId="5E782D0E" w14:textId="640FB559" w:rsidR="004E0BAA" w:rsidRPr="00C2052F" w:rsidRDefault="004E0BAA" w:rsidP="008B0F48">
            <w:pPr>
              <w:jc w:val="left"/>
              <w:rPr>
                <w:rFonts w:eastAsia="Verdana" w:cs="Verdana"/>
                <w:color w:val="000000"/>
              </w:rPr>
            </w:pPr>
          </w:p>
        </w:tc>
        <w:tc>
          <w:tcPr>
            <w:tcW w:w="858" w:type="pct"/>
          </w:tcPr>
          <w:p w14:paraId="43656B9F" w14:textId="0AA1772D" w:rsidR="004E0BAA" w:rsidRPr="00C2052F" w:rsidRDefault="004E0BAA" w:rsidP="008B0F48">
            <w:pPr>
              <w:jc w:val="left"/>
              <w:rPr>
                <w:rFonts w:eastAsia="Verdana" w:cs="Verdana"/>
                <w:color w:val="000000"/>
              </w:rPr>
            </w:pPr>
          </w:p>
        </w:tc>
        <w:tc>
          <w:tcPr>
            <w:tcW w:w="1867" w:type="pct"/>
          </w:tcPr>
          <w:p w14:paraId="294CD15D" w14:textId="498BAF21" w:rsidR="004E0BAA" w:rsidRPr="00F84772" w:rsidDel="006F5DD0" w:rsidRDefault="004E0BAA" w:rsidP="00A37544">
            <w:pPr>
              <w:pStyle w:val="ListParagraph"/>
              <w:numPr>
                <w:ilvl w:val="0"/>
                <w:numId w:val="17"/>
              </w:numPr>
              <w:tabs>
                <w:tab w:val="left" w:pos="357"/>
              </w:tabs>
              <w:ind w:left="357" w:hanging="357"/>
              <w:rPr>
                <w:rFonts w:ascii="Arial" w:hAnsi="Arial" w:cs="Arial"/>
              </w:rPr>
            </w:pPr>
          </w:p>
        </w:tc>
        <w:tc>
          <w:tcPr>
            <w:tcW w:w="664" w:type="pct"/>
          </w:tcPr>
          <w:p w14:paraId="0308AB3D" w14:textId="0ECA7323" w:rsidR="004E0BAA" w:rsidRPr="00291F70" w:rsidRDefault="004E0BAA" w:rsidP="00A37544">
            <w:pPr>
              <w:jc w:val="center"/>
              <w:rPr>
                <w:rFonts w:eastAsia="Batang" w:cs="Arial"/>
                <w:color w:val="000000"/>
              </w:rPr>
            </w:pPr>
          </w:p>
        </w:tc>
        <w:tc>
          <w:tcPr>
            <w:tcW w:w="664" w:type="pct"/>
          </w:tcPr>
          <w:p w14:paraId="7E9DFD73" w14:textId="77777777" w:rsidR="004E0BAA" w:rsidRPr="00291F70" w:rsidRDefault="004E0BAA" w:rsidP="008B0F48">
            <w:pPr>
              <w:jc w:val="center"/>
              <w:rPr>
                <w:rFonts w:eastAsia="Batang" w:cs="Arial"/>
                <w:color w:val="000000"/>
              </w:rPr>
            </w:pPr>
          </w:p>
        </w:tc>
      </w:tr>
      <w:tr w:rsidR="00A37544" w:rsidRPr="00291F70" w14:paraId="160F87F6" w14:textId="77777777" w:rsidTr="00A37544">
        <w:tc>
          <w:tcPr>
            <w:tcW w:w="261" w:type="pct"/>
          </w:tcPr>
          <w:p w14:paraId="449644E8" w14:textId="0C86EF09" w:rsidR="004E0BAA" w:rsidRPr="00C2052F" w:rsidRDefault="00A37544" w:rsidP="008B0F48">
            <w:pPr>
              <w:jc w:val="left"/>
              <w:rPr>
                <w:rFonts w:eastAsia="Verdana" w:cs="Verdana"/>
                <w:color w:val="000000"/>
              </w:rPr>
            </w:pPr>
            <w:r>
              <w:rPr>
                <w:rFonts w:eastAsia="Verdana" w:cs="Verdana"/>
                <w:color w:val="000000"/>
              </w:rPr>
              <w:t>4</w:t>
            </w:r>
          </w:p>
        </w:tc>
        <w:tc>
          <w:tcPr>
            <w:tcW w:w="687" w:type="pct"/>
          </w:tcPr>
          <w:p w14:paraId="53DE5F88" w14:textId="77777777" w:rsidR="004E0BAA" w:rsidRPr="00C2052F" w:rsidRDefault="004E0BAA" w:rsidP="008B0F48">
            <w:pPr>
              <w:jc w:val="left"/>
              <w:rPr>
                <w:rFonts w:eastAsia="Verdana" w:cs="Verdana"/>
                <w:color w:val="000000"/>
              </w:rPr>
            </w:pPr>
            <w:r w:rsidRPr="00C2052F">
              <w:rPr>
                <w:rFonts w:eastAsia="Verdana" w:cs="Verdana"/>
                <w:color w:val="000000"/>
              </w:rPr>
              <w:t>Melanie Clarke</w:t>
            </w:r>
          </w:p>
        </w:tc>
        <w:tc>
          <w:tcPr>
            <w:tcW w:w="858" w:type="pct"/>
          </w:tcPr>
          <w:p w14:paraId="1503C9CA" w14:textId="77777777" w:rsidR="004E0BAA" w:rsidRPr="00C2052F" w:rsidRDefault="004E0BAA" w:rsidP="008B0F48">
            <w:pPr>
              <w:jc w:val="left"/>
              <w:rPr>
                <w:rFonts w:eastAsia="Verdana" w:cs="Verdana"/>
                <w:color w:val="000000"/>
              </w:rPr>
            </w:pPr>
            <w:r w:rsidRPr="00C2052F">
              <w:rPr>
                <w:rFonts w:eastAsia="Verdana" w:cs="Verdana"/>
                <w:color w:val="000000"/>
              </w:rPr>
              <w:t xml:space="preserve">Operations Customer Service Director </w:t>
            </w:r>
          </w:p>
        </w:tc>
        <w:tc>
          <w:tcPr>
            <w:tcW w:w="1867" w:type="pct"/>
          </w:tcPr>
          <w:p w14:paraId="4D60F4A4" w14:textId="77777777" w:rsidR="004E0BAA" w:rsidRDefault="004E0BAA" w:rsidP="00A37544">
            <w:pPr>
              <w:pStyle w:val="ListParagraph"/>
              <w:numPr>
                <w:ilvl w:val="0"/>
                <w:numId w:val="18"/>
              </w:numPr>
              <w:tabs>
                <w:tab w:val="left" w:pos="357"/>
              </w:tabs>
              <w:ind w:left="357" w:hanging="357"/>
              <w:rPr>
                <w:rFonts w:eastAsia="Verdana" w:cs="Verdana"/>
              </w:rPr>
            </w:pPr>
            <w:r w:rsidRPr="013B0B05">
              <w:rPr>
                <w:rFonts w:eastAsia="Verdana" w:cs="Verdana"/>
              </w:rPr>
              <w:t>Responsible for signing Change Authorisation Note(s) and approving any changes to the Agreement on behalf of the Customer beyond the authority of the Customer Relationship Manager and NTOC Group Manager</w:t>
            </w:r>
          </w:p>
        </w:tc>
        <w:tc>
          <w:tcPr>
            <w:tcW w:w="664" w:type="pct"/>
          </w:tcPr>
          <w:p w14:paraId="1B962281" w14:textId="77777777" w:rsidR="004E0BAA" w:rsidRPr="00C2052F" w:rsidRDefault="004E0BAA" w:rsidP="00A37544">
            <w:pPr>
              <w:jc w:val="center"/>
              <w:rPr>
                <w:rFonts w:eastAsia="Verdana" w:cs="Verdana"/>
                <w:color w:val="000000"/>
              </w:rPr>
            </w:pPr>
            <w:r w:rsidRPr="00C2052F">
              <w:rPr>
                <w:rFonts w:eastAsia="Verdana" w:cs="Verdana"/>
                <w:color w:val="000000"/>
              </w:rPr>
              <w:t>£50,000,000</w:t>
            </w:r>
          </w:p>
        </w:tc>
        <w:tc>
          <w:tcPr>
            <w:tcW w:w="664" w:type="pct"/>
          </w:tcPr>
          <w:p w14:paraId="69B66A0E" w14:textId="77777777" w:rsidR="004E0BAA" w:rsidRPr="00291F70" w:rsidRDefault="004E0BAA" w:rsidP="008B0F48">
            <w:pPr>
              <w:jc w:val="center"/>
              <w:rPr>
                <w:rFonts w:eastAsia="Batang" w:cs="Arial"/>
                <w:color w:val="000000"/>
              </w:rPr>
            </w:pPr>
          </w:p>
        </w:tc>
      </w:tr>
      <w:tr w:rsidR="00A37544" w:rsidRPr="00291F70" w14:paraId="4CB01A42" w14:textId="77777777" w:rsidTr="00A37544">
        <w:tc>
          <w:tcPr>
            <w:tcW w:w="261" w:type="pct"/>
          </w:tcPr>
          <w:p w14:paraId="6CDF98EB" w14:textId="2F8CE8AA" w:rsidR="004E0BAA" w:rsidRPr="00C2052F" w:rsidRDefault="00A37544" w:rsidP="008B0F48">
            <w:pPr>
              <w:jc w:val="left"/>
              <w:rPr>
                <w:rFonts w:eastAsia="Verdana" w:cs="Verdana"/>
                <w:color w:val="000000"/>
              </w:rPr>
            </w:pPr>
            <w:r>
              <w:rPr>
                <w:rFonts w:eastAsia="Verdana" w:cs="Verdana"/>
                <w:color w:val="000000"/>
              </w:rPr>
              <w:t>5</w:t>
            </w:r>
          </w:p>
        </w:tc>
        <w:tc>
          <w:tcPr>
            <w:tcW w:w="687" w:type="pct"/>
          </w:tcPr>
          <w:p w14:paraId="58FA642F" w14:textId="07AFB9A5" w:rsidR="004E0BAA" w:rsidRPr="00C2052F" w:rsidRDefault="00602D81" w:rsidP="008B0F48">
            <w:pPr>
              <w:jc w:val="left"/>
              <w:rPr>
                <w:rFonts w:eastAsia="Verdana" w:cs="Verdana"/>
                <w:color w:val="000000"/>
              </w:rPr>
            </w:pPr>
            <w:r>
              <w:rPr>
                <w:rFonts w:eastAsia="Verdana" w:cs="Verdana"/>
                <w:color w:val="000000"/>
              </w:rPr>
              <w:t>Steven Evatt</w:t>
            </w:r>
          </w:p>
        </w:tc>
        <w:tc>
          <w:tcPr>
            <w:tcW w:w="858" w:type="pct"/>
          </w:tcPr>
          <w:p w14:paraId="18E23FCF" w14:textId="77777777" w:rsidR="004E0BAA" w:rsidRPr="00C2052F" w:rsidRDefault="004E0BAA" w:rsidP="008B0F48">
            <w:pPr>
              <w:jc w:val="left"/>
              <w:rPr>
                <w:rFonts w:eastAsia="Verdana" w:cs="Verdana"/>
                <w:color w:val="000000"/>
              </w:rPr>
            </w:pPr>
            <w:r w:rsidRPr="00C2052F">
              <w:rPr>
                <w:rFonts w:eastAsia="Verdana" w:cs="Verdana"/>
                <w:color w:val="000000"/>
              </w:rPr>
              <w:t>Enterprise Architect IT Service Design</w:t>
            </w:r>
          </w:p>
        </w:tc>
        <w:tc>
          <w:tcPr>
            <w:tcW w:w="1867" w:type="pct"/>
          </w:tcPr>
          <w:p w14:paraId="3AB6AEC8" w14:textId="77777777" w:rsidR="004E0BAA" w:rsidRDefault="004E0BAA" w:rsidP="00A37544">
            <w:pPr>
              <w:pStyle w:val="ListParagraph"/>
              <w:numPr>
                <w:ilvl w:val="0"/>
                <w:numId w:val="19"/>
              </w:numPr>
              <w:tabs>
                <w:tab w:val="left" w:pos="357"/>
              </w:tabs>
              <w:ind w:left="357" w:hanging="357"/>
              <w:jc w:val="left"/>
              <w:rPr>
                <w:rFonts w:eastAsia="Verdana" w:cs="Verdana"/>
              </w:rPr>
            </w:pPr>
            <w:r w:rsidRPr="013B0B05">
              <w:rPr>
                <w:rFonts w:eastAsia="Verdana" w:cs="Verdana"/>
              </w:rPr>
              <w:t>Provide assurance to the NTOC Group Manager that all projects commissioned through the Agreement are being managed and delivered successfully</w:t>
            </w:r>
          </w:p>
          <w:p w14:paraId="0D5C0C8B" w14:textId="77777777" w:rsidR="004E0BAA" w:rsidRDefault="004E0BAA" w:rsidP="00A37544">
            <w:pPr>
              <w:pStyle w:val="ListParagraph"/>
              <w:numPr>
                <w:ilvl w:val="0"/>
                <w:numId w:val="19"/>
              </w:numPr>
              <w:tabs>
                <w:tab w:val="left" w:pos="357"/>
              </w:tabs>
              <w:ind w:left="357" w:hanging="357"/>
              <w:jc w:val="left"/>
              <w:rPr>
                <w:rFonts w:eastAsia="Verdana" w:cs="Verdana"/>
              </w:rPr>
            </w:pPr>
            <w:r w:rsidRPr="013B0B05">
              <w:rPr>
                <w:rFonts w:eastAsia="Verdana" w:cs="Verdana"/>
              </w:rPr>
              <w:t>Contract Technical interface for Service Provider into the Customer’s organisation</w:t>
            </w:r>
          </w:p>
          <w:p w14:paraId="1F59FAD4" w14:textId="77777777" w:rsidR="004E0BAA" w:rsidRDefault="004E0BAA" w:rsidP="00A37544">
            <w:pPr>
              <w:pStyle w:val="ListParagraph"/>
              <w:numPr>
                <w:ilvl w:val="0"/>
                <w:numId w:val="19"/>
              </w:numPr>
              <w:tabs>
                <w:tab w:val="left" w:pos="357"/>
              </w:tabs>
              <w:ind w:left="357" w:hanging="357"/>
              <w:jc w:val="left"/>
              <w:rPr>
                <w:rFonts w:eastAsia="Verdana" w:cs="Verdana"/>
              </w:rPr>
            </w:pPr>
            <w:r w:rsidRPr="013B0B05">
              <w:rPr>
                <w:rFonts w:eastAsia="Verdana" w:cs="Verdana"/>
              </w:rPr>
              <w:t>Facilitate access to Customer systems and services</w:t>
            </w:r>
          </w:p>
          <w:p w14:paraId="59F851AF" w14:textId="77777777" w:rsidR="004E0BAA" w:rsidRDefault="004E0BAA" w:rsidP="00A37544">
            <w:pPr>
              <w:pStyle w:val="ListParagraph"/>
              <w:numPr>
                <w:ilvl w:val="0"/>
                <w:numId w:val="19"/>
              </w:numPr>
              <w:tabs>
                <w:tab w:val="left" w:pos="357"/>
              </w:tabs>
              <w:ind w:left="357" w:hanging="357"/>
              <w:jc w:val="left"/>
              <w:rPr>
                <w:rFonts w:eastAsia="Verdana" w:cs="Verdana"/>
              </w:rPr>
            </w:pPr>
            <w:r w:rsidRPr="013B0B05">
              <w:rPr>
                <w:rFonts w:eastAsia="Verdana" w:cs="Verdana"/>
              </w:rPr>
              <w:t xml:space="preserve">Oversee and manage Customer Transformation responsibilities </w:t>
            </w:r>
          </w:p>
          <w:p w14:paraId="26628908" w14:textId="77777777" w:rsidR="004E0BAA" w:rsidRDefault="004E0BAA" w:rsidP="00A37544">
            <w:pPr>
              <w:pStyle w:val="ListParagraph"/>
              <w:numPr>
                <w:ilvl w:val="0"/>
                <w:numId w:val="19"/>
              </w:numPr>
              <w:tabs>
                <w:tab w:val="left" w:pos="357"/>
              </w:tabs>
              <w:ind w:left="357" w:hanging="357"/>
              <w:jc w:val="left"/>
              <w:rPr>
                <w:rFonts w:eastAsia="Verdana" w:cs="Verdana"/>
              </w:rPr>
            </w:pPr>
            <w:r w:rsidRPr="013B0B05">
              <w:rPr>
                <w:rFonts w:eastAsia="Verdana" w:cs="Verdana"/>
              </w:rPr>
              <w:t>Oversee systems interface activities</w:t>
            </w:r>
          </w:p>
          <w:p w14:paraId="2D2FC54F" w14:textId="77777777" w:rsidR="004E0BAA" w:rsidRDefault="004E0BAA" w:rsidP="00A37544">
            <w:pPr>
              <w:pStyle w:val="ListParagraph"/>
              <w:numPr>
                <w:ilvl w:val="0"/>
                <w:numId w:val="19"/>
              </w:numPr>
              <w:tabs>
                <w:tab w:val="left" w:pos="357"/>
              </w:tabs>
              <w:ind w:left="357" w:hanging="357"/>
              <w:jc w:val="left"/>
              <w:rPr>
                <w:rFonts w:eastAsia="Verdana" w:cs="Verdana"/>
              </w:rPr>
            </w:pPr>
            <w:r w:rsidRPr="013B0B05">
              <w:rPr>
                <w:rFonts w:eastAsia="Verdana" w:cs="Verdana"/>
              </w:rPr>
              <w:t>Customer approval of project plans</w:t>
            </w:r>
          </w:p>
          <w:p w14:paraId="1CB13387" w14:textId="77777777" w:rsidR="004E0BAA" w:rsidRDefault="004E0BAA" w:rsidP="00A37544">
            <w:pPr>
              <w:pStyle w:val="ListParagraph"/>
              <w:numPr>
                <w:ilvl w:val="0"/>
                <w:numId w:val="19"/>
              </w:numPr>
              <w:tabs>
                <w:tab w:val="left" w:pos="357"/>
              </w:tabs>
              <w:ind w:left="357" w:hanging="357"/>
              <w:jc w:val="left"/>
              <w:rPr>
                <w:rFonts w:eastAsia="Verdana" w:cs="Verdana"/>
              </w:rPr>
            </w:pPr>
            <w:r w:rsidRPr="013B0B05">
              <w:rPr>
                <w:rFonts w:eastAsia="Verdana" w:cs="Verdana"/>
              </w:rPr>
              <w:t xml:space="preserve">Oversee project testing and completion of milestones </w:t>
            </w:r>
          </w:p>
          <w:p w14:paraId="551294FD" w14:textId="77777777" w:rsidR="004E0BAA" w:rsidRDefault="004E0BAA" w:rsidP="00A37544">
            <w:pPr>
              <w:pStyle w:val="ListParagraph"/>
              <w:numPr>
                <w:ilvl w:val="0"/>
                <w:numId w:val="19"/>
              </w:numPr>
              <w:tabs>
                <w:tab w:val="left" w:pos="357"/>
              </w:tabs>
              <w:ind w:left="357" w:hanging="357"/>
              <w:jc w:val="left"/>
              <w:rPr>
                <w:rFonts w:eastAsia="Verdana" w:cs="Verdana"/>
              </w:rPr>
            </w:pPr>
            <w:r w:rsidRPr="013B0B05">
              <w:rPr>
                <w:rFonts w:eastAsia="Verdana" w:cs="Verdana"/>
              </w:rPr>
              <w:t>Plan and manage project reviews (e.g. OGC)</w:t>
            </w:r>
          </w:p>
          <w:p w14:paraId="44EA8AAC" w14:textId="77777777" w:rsidR="004E0BAA" w:rsidRDefault="004E0BAA" w:rsidP="00A37544">
            <w:pPr>
              <w:pStyle w:val="ListParagraph"/>
              <w:numPr>
                <w:ilvl w:val="0"/>
                <w:numId w:val="19"/>
              </w:numPr>
              <w:tabs>
                <w:tab w:val="left" w:pos="357"/>
              </w:tabs>
              <w:ind w:left="357" w:hanging="357"/>
              <w:jc w:val="left"/>
              <w:rPr>
                <w:rFonts w:eastAsia="Verdana" w:cs="Verdana"/>
              </w:rPr>
            </w:pPr>
            <w:r w:rsidRPr="013B0B05">
              <w:rPr>
                <w:rFonts w:eastAsia="Verdana" w:cs="Verdana"/>
              </w:rPr>
              <w:t>Agree and oversee development projects</w:t>
            </w:r>
          </w:p>
        </w:tc>
        <w:tc>
          <w:tcPr>
            <w:tcW w:w="664" w:type="pct"/>
          </w:tcPr>
          <w:p w14:paraId="74D6BD60" w14:textId="77777777" w:rsidR="004E0BAA" w:rsidRPr="00C2052F" w:rsidRDefault="004E0BAA" w:rsidP="00A37544">
            <w:pPr>
              <w:jc w:val="center"/>
              <w:rPr>
                <w:rFonts w:eastAsia="Verdana" w:cs="Verdana"/>
                <w:color w:val="000000"/>
              </w:rPr>
            </w:pPr>
            <w:r w:rsidRPr="00C2052F">
              <w:rPr>
                <w:rFonts w:eastAsia="Verdana" w:cs="Verdana"/>
                <w:color w:val="000000"/>
              </w:rPr>
              <w:t>£3,500,000</w:t>
            </w:r>
          </w:p>
        </w:tc>
        <w:tc>
          <w:tcPr>
            <w:tcW w:w="664" w:type="pct"/>
          </w:tcPr>
          <w:p w14:paraId="6D2C045B" w14:textId="77777777" w:rsidR="004E0BAA" w:rsidRPr="00291F70" w:rsidRDefault="004E0BAA" w:rsidP="008B0F48">
            <w:pPr>
              <w:jc w:val="center"/>
              <w:rPr>
                <w:rFonts w:eastAsia="Batang" w:cs="Arial"/>
                <w:color w:val="000000"/>
              </w:rPr>
            </w:pPr>
          </w:p>
        </w:tc>
      </w:tr>
      <w:tr w:rsidR="00A37544" w:rsidRPr="00291F70" w14:paraId="10E3D830" w14:textId="77777777" w:rsidTr="00A37544">
        <w:tc>
          <w:tcPr>
            <w:tcW w:w="261" w:type="pct"/>
          </w:tcPr>
          <w:p w14:paraId="1AEC31EB" w14:textId="4BC684AB" w:rsidR="004E0BAA" w:rsidRPr="00C2052F" w:rsidDel="00555DE4" w:rsidRDefault="00A37544" w:rsidP="008B0F48">
            <w:pPr>
              <w:jc w:val="left"/>
              <w:rPr>
                <w:rFonts w:eastAsia="Verdana" w:cs="Verdana"/>
                <w:color w:val="000000"/>
              </w:rPr>
            </w:pPr>
            <w:r>
              <w:rPr>
                <w:rFonts w:eastAsia="Verdana" w:cs="Verdana"/>
                <w:color w:val="000000"/>
              </w:rPr>
              <w:t>6</w:t>
            </w:r>
          </w:p>
        </w:tc>
        <w:tc>
          <w:tcPr>
            <w:tcW w:w="687" w:type="pct"/>
          </w:tcPr>
          <w:p w14:paraId="7243B2F9" w14:textId="7B719DB2" w:rsidR="004E0BAA" w:rsidRPr="00C2052F" w:rsidRDefault="004E0BAA" w:rsidP="008B0F48">
            <w:pPr>
              <w:jc w:val="left"/>
              <w:rPr>
                <w:rFonts w:eastAsia="Verdana" w:cs="Verdana"/>
                <w:color w:val="000000"/>
              </w:rPr>
            </w:pPr>
            <w:r>
              <w:rPr>
                <w:rFonts w:eastAsia="Verdana" w:cs="Verdana"/>
                <w:color w:val="000000"/>
              </w:rPr>
              <w:t>Neil Widdop</w:t>
            </w:r>
          </w:p>
        </w:tc>
        <w:tc>
          <w:tcPr>
            <w:tcW w:w="858" w:type="pct"/>
          </w:tcPr>
          <w:p w14:paraId="2A35F9E9" w14:textId="77777777" w:rsidR="004E0BAA" w:rsidRPr="00C2052F" w:rsidRDefault="004E0BAA" w:rsidP="008B0F48">
            <w:pPr>
              <w:jc w:val="left"/>
              <w:rPr>
                <w:rFonts w:eastAsia="Verdana" w:cs="Verdana"/>
                <w:color w:val="000000"/>
              </w:rPr>
            </w:pPr>
            <w:r w:rsidRPr="00C2052F">
              <w:rPr>
                <w:rFonts w:eastAsia="Verdana" w:cs="Verdana"/>
                <w:color w:val="000000"/>
              </w:rPr>
              <w:t xml:space="preserve">IT Commercial Delivery Support </w:t>
            </w:r>
          </w:p>
        </w:tc>
        <w:tc>
          <w:tcPr>
            <w:tcW w:w="1867" w:type="pct"/>
          </w:tcPr>
          <w:p w14:paraId="73C1386F" w14:textId="77777777" w:rsidR="004E0BAA" w:rsidRDefault="004E0BAA" w:rsidP="00A37544">
            <w:pPr>
              <w:pStyle w:val="ListParagraph"/>
              <w:numPr>
                <w:ilvl w:val="0"/>
                <w:numId w:val="20"/>
              </w:numPr>
              <w:tabs>
                <w:tab w:val="left" w:pos="357"/>
              </w:tabs>
              <w:ind w:left="357" w:hanging="357"/>
              <w:jc w:val="left"/>
              <w:rPr>
                <w:rFonts w:eastAsia="Verdana" w:cs="Verdana"/>
              </w:rPr>
            </w:pPr>
            <w:r w:rsidRPr="013B0B05">
              <w:rPr>
                <w:rFonts w:eastAsia="Verdana" w:cs="Verdana"/>
              </w:rPr>
              <w:t>Responsible for signing Change Authorisation Note(s) and approving any changes to the Agreement on behalf of the Customer</w:t>
            </w:r>
          </w:p>
        </w:tc>
        <w:tc>
          <w:tcPr>
            <w:tcW w:w="664" w:type="pct"/>
          </w:tcPr>
          <w:p w14:paraId="569EDD87" w14:textId="77777777" w:rsidR="004E0BAA" w:rsidRPr="00C2052F" w:rsidRDefault="004E0BAA" w:rsidP="00A37544">
            <w:pPr>
              <w:jc w:val="center"/>
              <w:rPr>
                <w:rFonts w:eastAsia="Verdana" w:cs="Verdana"/>
                <w:color w:val="000000"/>
              </w:rPr>
            </w:pPr>
          </w:p>
        </w:tc>
        <w:tc>
          <w:tcPr>
            <w:tcW w:w="664" w:type="pct"/>
          </w:tcPr>
          <w:p w14:paraId="27A570C4" w14:textId="77777777" w:rsidR="004E0BAA" w:rsidRPr="00C2052F" w:rsidRDefault="004E0BAA" w:rsidP="008B0F48">
            <w:pPr>
              <w:jc w:val="center"/>
              <w:rPr>
                <w:rFonts w:eastAsia="Verdana" w:cs="Verdana"/>
                <w:color w:val="000000"/>
              </w:rPr>
            </w:pPr>
            <w:r w:rsidRPr="00C2052F">
              <w:rPr>
                <w:rFonts w:eastAsia="Verdana" w:cs="Verdana"/>
                <w:color w:val="000000"/>
              </w:rPr>
              <w:t>£10,000,000</w:t>
            </w:r>
          </w:p>
        </w:tc>
      </w:tr>
      <w:tr w:rsidR="00A37544" w:rsidRPr="00291F70" w14:paraId="6148948E" w14:textId="77777777" w:rsidTr="00A37544">
        <w:tc>
          <w:tcPr>
            <w:tcW w:w="261" w:type="pct"/>
          </w:tcPr>
          <w:p w14:paraId="0FE959C5" w14:textId="19DC75D5" w:rsidR="004E0BAA" w:rsidRPr="00C2052F" w:rsidRDefault="00A37544" w:rsidP="008B0F48">
            <w:pPr>
              <w:jc w:val="left"/>
              <w:rPr>
                <w:rFonts w:eastAsia="Verdana" w:cs="Verdana"/>
                <w:color w:val="000000"/>
              </w:rPr>
            </w:pPr>
            <w:r>
              <w:rPr>
                <w:rFonts w:eastAsia="Verdana" w:cs="Verdana"/>
                <w:color w:val="000000"/>
              </w:rPr>
              <w:t>7</w:t>
            </w:r>
          </w:p>
        </w:tc>
        <w:tc>
          <w:tcPr>
            <w:tcW w:w="687" w:type="pct"/>
          </w:tcPr>
          <w:p w14:paraId="0625941D" w14:textId="77777777" w:rsidR="004E0BAA" w:rsidRPr="00C2052F" w:rsidRDefault="004E0BAA" w:rsidP="008B0F48">
            <w:pPr>
              <w:jc w:val="left"/>
              <w:rPr>
                <w:rFonts w:eastAsia="Verdana" w:cs="Verdana"/>
                <w:color w:val="000000"/>
              </w:rPr>
            </w:pPr>
            <w:r w:rsidRPr="00C2052F">
              <w:rPr>
                <w:rFonts w:eastAsia="Verdana" w:cs="Verdana"/>
                <w:color w:val="000000"/>
              </w:rPr>
              <w:t xml:space="preserve">Philip </w:t>
            </w:r>
            <w:proofErr w:type="spellStart"/>
            <w:r w:rsidRPr="00C2052F">
              <w:rPr>
                <w:rFonts w:eastAsia="Verdana" w:cs="Verdana"/>
                <w:color w:val="000000"/>
              </w:rPr>
              <w:t>Orumwense</w:t>
            </w:r>
            <w:proofErr w:type="spellEnd"/>
          </w:p>
        </w:tc>
        <w:tc>
          <w:tcPr>
            <w:tcW w:w="858" w:type="pct"/>
          </w:tcPr>
          <w:p w14:paraId="6AAFE331" w14:textId="77777777" w:rsidR="004E0BAA" w:rsidRPr="00C2052F" w:rsidRDefault="004E0BAA" w:rsidP="008B0F48">
            <w:pPr>
              <w:jc w:val="left"/>
              <w:rPr>
                <w:rFonts w:eastAsia="Verdana" w:cs="Verdana"/>
                <w:color w:val="000000"/>
              </w:rPr>
            </w:pPr>
            <w:r w:rsidRPr="00C2052F">
              <w:rPr>
                <w:rFonts w:eastAsia="Verdana" w:cs="Verdana"/>
                <w:color w:val="000000"/>
              </w:rPr>
              <w:t>IT Commercial Director</w:t>
            </w:r>
          </w:p>
        </w:tc>
        <w:tc>
          <w:tcPr>
            <w:tcW w:w="1867" w:type="pct"/>
          </w:tcPr>
          <w:p w14:paraId="78ABB3A7" w14:textId="77777777" w:rsidR="004E0BAA" w:rsidRDefault="004E0BAA" w:rsidP="00A37544">
            <w:pPr>
              <w:pStyle w:val="ListParagraph"/>
              <w:numPr>
                <w:ilvl w:val="0"/>
                <w:numId w:val="21"/>
              </w:numPr>
              <w:tabs>
                <w:tab w:val="left" w:pos="357"/>
              </w:tabs>
              <w:ind w:left="357" w:hanging="357"/>
              <w:jc w:val="left"/>
              <w:rPr>
                <w:rFonts w:eastAsia="Verdana" w:cs="Verdana"/>
              </w:rPr>
            </w:pPr>
            <w:r w:rsidRPr="013B0B05">
              <w:rPr>
                <w:rFonts w:eastAsia="Verdana" w:cs="Verdana"/>
              </w:rPr>
              <w:t>Responsible for signing Change Authorisation Note(s) and approving any changes to the Agreement on behalf of the Customer, over and above the Authority of the Business Partner</w:t>
            </w:r>
          </w:p>
        </w:tc>
        <w:tc>
          <w:tcPr>
            <w:tcW w:w="664" w:type="pct"/>
          </w:tcPr>
          <w:p w14:paraId="6E17FA3D" w14:textId="77777777" w:rsidR="004E0BAA" w:rsidRPr="00C2052F" w:rsidRDefault="004E0BAA" w:rsidP="008B0F48">
            <w:pPr>
              <w:jc w:val="left"/>
              <w:rPr>
                <w:rFonts w:eastAsia="Verdana" w:cs="Verdana"/>
                <w:color w:val="000000"/>
              </w:rPr>
            </w:pPr>
          </w:p>
        </w:tc>
        <w:tc>
          <w:tcPr>
            <w:tcW w:w="664" w:type="pct"/>
          </w:tcPr>
          <w:p w14:paraId="30D18DE6" w14:textId="63C104AC" w:rsidR="004237C1" w:rsidRPr="004237C1" w:rsidRDefault="004237C1" w:rsidP="00A37544">
            <w:pPr>
              <w:jc w:val="center"/>
              <w:rPr>
                <w:rFonts w:eastAsia="Verdana"/>
              </w:rPr>
            </w:pPr>
            <w:r w:rsidRPr="004237C1">
              <w:rPr>
                <w:rFonts w:eastAsia="Verdana"/>
              </w:rPr>
              <w:t>£50,000,000</w:t>
            </w:r>
          </w:p>
          <w:p w14:paraId="28E7D7A5" w14:textId="50BB9CB1" w:rsidR="004E0BAA" w:rsidRPr="00C2052F" w:rsidRDefault="004E0BAA" w:rsidP="00A37544">
            <w:pPr>
              <w:jc w:val="center"/>
              <w:rPr>
                <w:rFonts w:eastAsia="Verdana"/>
              </w:rPr>
            </w:pPr>
          </w:p>
        </w:tc>
      </w:tr>
    </w:tbl>
    <w:p w14:paraId="3877ED98" w14:textId="77777777" w:rsidR="00CC5A81" w:rsidRDefault="00CC5A81" w:rsidP="003572E5">
      <w:pPr>
        <w:pStyle w:val="Level2"/>
        <w:numPr>
          <w:ilvl w:val="0"/>
          <w:numId w:val="0"/>
        </w:numPr>
        <w:rPr>
          <w:rFonts w:eastAsia="Batang" w:cs="Arial"/>
        </w:rPr>
      </w:pPr>
    </w:p>
    <w:p w14:paraId="6BE2AA2C" w14:textId="77777777" w:rsidR="003572E5" w:rsidRPr="00073D57" w:rsidRDefault="00073D57" w:rsidP="003572E5">
      <w:pPr>
        <w:pStyle w:val="Level1"/>
        <w:numPr>
          <w:ilvl w:val="0"/>
          <w:numId w:val="0"/>
        </w:numPr>
        <w:rPr>
          <w:rStyle w:val="Level1asHeadingtext"/>
          <w:rFonts w:eastAsia="Batang" w:cs="Arial"/>
          <w:lang w:val="en-GB"/>
        </w:rPr>
      </w:pPr>
      <w:r>
        <w:rPr>
          <w:rStyle w:val="Level1asHeadingtext"/>
          <w:rFonts w:eastAsia="Batang" w:cs="Arial"/>
          <w:lang w:val="en-GB"/>
        </w:rPr>
        <w:t xml:space="preserve"> </w:t>
      </w:r>
    </w:p>
    <w:sectPr w:rsidR="003572E5" w:rsidRPr="00073D57" w:rsidSect="00A37544">
      <w:endnotePr>
        <w:numFmt w:val="decimal"/>
      </w:endnotePr>
      <w:pgSz w:w="16834" w:h="11909" w:orient="landscape" w:code="9"/>
      <w:pgMar w:top="1440" w:right="1440" w:bottom="1440" w:left="1800" w:header="720" w:footer="283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04D103" w14:textId="77777777" w:rsidR="00D0108C" w:rsidRDefault="00D0108C">
      <w:pPr>
        <w:spacing w:line="20" w:lineRule="exact"/>
      </w:pPr>
    </w:p>
  </w:endnote>
  <w:endnote w:type="continuationSeparator" w:id="0">
    <w:p w14:paraId="19A7850D" w14:textId="77777777" w:rsidR="00D0108C" w:rsidRDefault="00D0108C">
      <w:r>
        <w:t xml:space="preserve"> </w:t>
      </w:r>
    </w:p>
  </w:endnote>
  <w:endnote w:type="continuationNotice" w:id="1">
    <w:p w14:paraId="2BD10E06" w14:textId="77777777" w:rsidR="00D0108C" w:rsidRDefault="00D0108C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5AE766" w14:textId="77777777" w:rsidR="00AB5216" w:rsidRDefault="00AB521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10</w:t>
    </w:r>
    <w:r>
      <w:rPr>
        <w:rStyle w:val="PageNumber"/>
      </w:rPr>
      <w:fldChar w:fldCharType="end"/>
    </w:r>
  </w:p>
  <w:p w14:paraId="2C6BF3D2" w14:textId="77777777" w:rsidR="00AB5216" w:rsidRDefault="00AB521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1094B9" w14:textId="78045EB2" w:rsidR="00AB5216" w:rsidRDefault="00ED1AEC" w:rsidP="00C37606">
    <w:pPr>
      <w:pStyle w:val="Footer"/>
    </w:pPr>
    <w:r>
      <w:rPr>
        <w:lang w:val="en-GB"/>
      </w:rPr>
      <w:t>NTIS</w:t>
    </w:r>
    <w:r w:rsidR="00E20FE5">
      <w:t xml:space="preserve"> v</w:t>
    </w:r>
    <w:r w:rsidR="008C634B">
      <w:rPr>
        <w:lang w:val="en-GB"/>
      </w:rPr>
      <w:t>2.0</w:t>
    </w:r>
    <w:r w:rsidR="00E20FE5">
      <w:t xml:space="preserve"> – Schedule 9.3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E3DDD" w14:textId="0C2237B7" w:rsidR="00C37606" w:rsidRDefault="00ED1AEC" w:rsidP="00C37606">
    <w:pPr>
      <w:pStyle w:val="Footer"/>
    </w:pPr>
    <w:r>
      <w:rPr>
        <w:lang w:val="en-GB"/>
      </w:rPr>
      <w:t>NTIS</w:t>
    </w:r>
    <w:r w:rsidR="00E20FE5">
      <w:t xml:space="preserve"> v</w:t>
    </w:r>
    <w:r w:rsidR="008C634B">
      <w:rPr>
        <w:lang w:val="en-GB"/>
      </w:rPr>
      <w:t>2.0</w:t>
    </w:r>
    <w:r w:rsidR="00E20FE5">
      <w:t xml:space="preserve"> – Schedule 9.3</w:t>
    </w:r>
    <w:r w:rsidR="00486288">
      <w:tab/>
    </w:r>
    <w:r w:rsidR="00486288">
      <w:fldChar w:fldCharType="begin"/>
    </w:r>
    <w:r w:rsidR="00486288">
      <w:instrText xml:space="preserve"> PAGE   \* MERGEFORMAT </w:instrText>
    </w:r>
    <w:r w:rsidR="00486288">
      <w:fldChar w:fldCharType="separate"/>
    </w:r>
    <w:r w:rsidR="004F31D0">
      <w:t>1</w:t>
    </w:r>
    <w:r w:rsidR="00486288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AF9133" w14:textId="77777777" w:rsidR="00D0108C" w:rsidRDefault="00D0108C">
      <w:r>
        <w:separator/>
      </w:r>
    </w:p>
  </w:footnote>
  <w:footnote w:type="continuationSeparator" w:id="0">
    <w:p w14:paraId="222E788B" w14:textId="77777777" w:rsidR="00D0108C" w:rsidRDefault="00D0108C">
      <w:pPr>
        <w:pStyle w:val="BodyTextIndent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A216" w14:textId="77777777" w:rsidR="00AB5216" w:rsidRDefault="00AB52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29415" w14:textId="77777777" w:rsidR="00E20FE5" w:rsidRDefault="00E20F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B4F58" w14:textId="77777777" w:rsidR="00AB5216" w:rsidRDefault="00AB52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9AAB040"/>
    <w:lvl w:ilvl="0">
      <w:start w:val="1"/>
      <w:numFmt w:val="bullet"/>
      <w:pStyle w:val="BBLegal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1">
    <w:nsid w:val="FFFFFFFB"/>
    <w:multiLevelType w:val="multilevel"/>
    <w:tmpl w:val="A030CDBA"/>
    <w:lvl w:ilvl="0">
      <w:start w:val="1"/>
      <w:numFmt w:val="decimal"/>
      <w:pStyle w:val="Heading1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decimal"/>
      <w:pStyle w:val="Heading2"/>
      <w:lvlText w:val="%1.%2"/>
      <w:legacy w:legacy="1" w:legacySpace="0" w:legacyIndent="737"/>
      <w:lvlJc w:val="left"/>
      <w:pPr>
        <w:ind w:left="1457" w:hanging="737"/>
      </w:pPr>
    </w:lvl>
    <w:lvl w:ilvl="2">
      <w:start w:val="1"/>
      <w:numFmt w:val="decimal"/>
      <w:pStyle w:val="Heading3"/>
      <w:lvlText w:val="%1.%2.%3"/>
      <w:legacy w:legacy="1" w:legacySpace="0" w:legacyIndent="737"/>
      <w:lvlJc w:val="left"/>
      <w:pPr>
        <w:ind w:left="2194" w:hanging="737"/>
      </w:pPr>
    </w:lvl>
    <w:lvl w:ilvl="3">
      <w:start w:val="1"/>
      <w:numFmt w:val="decimal"/>
      <w:pStyle w:val="Heading4"/>
      <w:lvlText w:val="%1.%2.%3.%4"/>
      <w:legacy w:legacy="1" w:legacySpace="0" w:legacyIndent="737"/>
      <w:lvlJc w:val="left"/>
      <w:pPr>
        <w:ind w:left="2931" w:hanging="737"/>
      </w:pPr>
    </w:lvl>
    <w:lvl w:ilvl="4">
      <w:start w:val="1"/>
      <w:numFmt w:val="lowerLetter"/>
      <w:pStyle w:val="Heading5"/>
      <w:lvlText w:val="(%5)"/>
      <w:legacy w:legacy="1" w:legacySpace="0" w:legacyIndent="737"/>
      <w:lvlJc w:val="left"/>
      <w:pPr>
        <w:ind w:left="3668" w:hanging="737"/>
      </w:pPr>
    </w:lvl>
    <w:lvl w:ilvl="5">
      <w:start w:val="1"/>
      <w:numFmt w:val="lowerRoman"/>
      <w:pStyle w:val="Heading6"/>
      <w:lvlText w:val="(%6)"/>
      <w:legacy w:legacy="1" w:legacySpace="0" w:legacyIndent="737"/>
      <w:lvlJc w:val="left"/>
      <w:pPr>
        <w:ind w:left="4405" w:hanging="737"/>
      </w:pPr>
    </w:lvl>
    <w:lvl w:ilvl="6">
      <w:start w:val="1"/>
      <w:numFmt w:val="decimal"/>
      <w:pStyle w:val="Heading7"/>
      <w:lvlText w:val="(%7)"/>
      <w:legacy w:legacy="1" w:legacySpace="0" w:legacyIndent="737"/>
      <w:lvlJc w:val="left"/>
      <w:pPr>
        <w:ind w:left="5142" w:hanging="737"/>
      </w:pPr>
    </w:lvl>
    <w:lvl w:ilvl="7">
      <w:start w:val="1"/>
      <w:numFmt w:val="none"/>
      <w:pStyle w:val="Heading8"/>
      <w:suff w:val="nothing"/>
      <w:lvlText w:val=""/>
      <w:lvlJc w:val="left"/>
      <w:pPr>
        <w:ind w:left="5862" w:hanging="720"/>
      </w:pPr>
    </w:lvl>
    <w:lvl w:ilvl="8">
      <w:start w:val="1"/>
      <w:numFmt w:val="none"/>
      <w:pStyle w:val="Heading9"/>
      <w:suff w:val="nothing"/>
      <w:lvlText w:val=""/>
      <w:lvlJc w:val="left"/>
      <w:pPr>
        <w:ind w:left="6582" w:hanging="720"/>
      </w:pPr>
    </w:lvl>
  </w:abstractNum>
  <w:abstractNum w:abstractNumId="2" w15:restartNumberingAfterBreak="0">
    <w:nsid w:val="0F514024"/>
    <w:multiLevelType w:val="multilevel"/>
    <w:tmpl w:val="6D1892B6"/>
    <w:lvl w:ilvl="0">
      <w:start w:val="1"/>
      <w:numFmt w:val="decimal"/>
      <w:lvlRestart w:val="0"/>
      <w:pStyle w:val="PARTSMain"/>
      <w:lvlText w:val="%1"/>
      <w:lvlJc w:val="left"/>
      <w:pPr>
        <w:tabs>
          <w:tab w:val="num" w:pos="5807"/>
        </w:tabs>
        <w:ind w:left="5807" w:hanging="907"/>
      </w:pPr>
      <w:rPr>
        <w:rFonts w:hint="default"/>
      </w:rPr>
    </w:lvl>
    <w:lvl w:ilvl="1">
      <w:start w:val="1"/>
      <w:numFmt w:val="decimal"/>
      <w:pStyle w:val="ScheduleNumbering"/>
      <w:suff w:val="nothing"/>
      <w:lvlText w:val="Schedule %1.%2"/>
      <w:lvlJc w:val="left"/>
      <w:pPr>
        <w:ind w:left="4700" w:firstLine="0"/>
      </w:pPr>
      <w:rPr>
        <w:rFonts w:hint="default"/>
        <w:b/>
        <w:i w:val="0"/>
      </w:rPr>
    </w:lvl>
    <w:lvl w:ilvl="2">
      <w:start w:val="1"/>
      <w:numFmt w:val="decimal"/>
      <w:pStyle w:val="AppendixNumbering"/>
      <w:suff w:val="nothing"/>
      <w:lvlText w:val="Appendix %3"/>
      <w:lvlJc w:val="left"/>
      <w:pPr>
        <w:ind w:left="3300" w:firstLine="0"/>
      </w:pPr>
      <w:rPr>
        <w:rFonts w:hint="default"/>
        <w:b/>
        <w:i w:val="0"/>
      </w:rPr>
    </w:lvl>
    <w:lvl w:ilvl="3">
      <w:start w:val="1"/>
      <w:numFmt w:val="decimal"/>
      <w:pStyle w:val="PartNumbering"/>
      <w:suff w:val="nothing"/>
      <w:lvlText w:val="Part %4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none"/>
      <w:lvlText w:val="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1644"/>
        </w:tabs>
        <w:ind w:left="1644" w:hanging="737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2381"/>
        </w:tabs>
        <w:ind w:left="2381" w:hanging="737"/>
      </w:pPr>
      <w:rPr>
        <w:rFonts w:hint="default"/>
      </w:rPr>
    </w:lvl>
    <w:lvl w:ilvl="7">
      <w:start w:val="1"/>
      <w:numFmt w:val="upperLetter"/>
      <w:lvlText w:val="(%8)"/>
      <w:lvlJc w:val="left"/>
      <w:pPr>
        <w:tabs>
          <w:tab w:val="num" w:pos="3119"/>
        </w:tabs>
        <w:ind w:left="3119" w:hanging="738"/>
      </w:pPr>
      <w:rPr>
        <w:rFonts w:hint="default"/>
      </w:rPr>
    </w:lvl>
    <w:lvl w:ilvl="8">
      <w:start w:val="1"/>
      <w:numFmt w:val="decimal"/>
      <w:lvlText w:val="(%9)"/>
      <w:lvlJc w:val="left"/>
      <w:pPr>
        <w:tabs>
          <w:tab w:val="num" w:pos="3856"/>
        </w:tabs>
        <w:ind w:left="3856" w:hanging="737"/>
      </w:pPr>
      <w:rPr>
        <w:rFonts w:hint="default"/>
      </w:rPr>
    </w:lvl>
  </w:abstractNum>
  <w:abstractNum w:abstractNumId="3" w15:restartNumberingAfterBreak="0">
    <w:nsid w:val="118F4E6A"/>
    <w:multiLevelType w:val="hybridMultilevel"/>
    <w:tmpl w:val="E730B83E"/>
    <w:lvl w:ilvl="0" w:tplc="B3B6CA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B1CEA3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83DACA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2063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8642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A5C5C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5E3E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4A8F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386D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21C4C"/>
    <w:multiLevelType w:val="hybridMultilevel"/>
    <w:tmpl w:val="7D1E841E"/>
    <w:lvl w:ilvl="0" w:tplc="E04444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2F0DB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3A16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A2C0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786B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E4B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1CB0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70CD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6E28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A1D2D"/>
    <w:multiLevelType w:val="hybridMultilevel"/>
    <w:tmpl w:val="7A9E6778"/>
    <w:name w:val="List Number"/>
    <w:lvl w:ilvl="0" w:tplc="95E4D70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BF582A7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5BF2A80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AF78113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F48271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088A9C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5888E7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156AD6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5A0A6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54A5C46"/>
    <w:multiLevelType w:val="singleLevel"/>
    <w:tmpl w:val="A022EAD6"/>
    <w:lvl w:ilvl="0">
      <w:start w:val="1"/>
      <w:numFmt w:val="decimal"/>
      <w:pStyle w:val="Schedule"/>
      <w:lvlText w:val="%1"/>
      <w:lvlJc w:val="center"/>
      <w:pPr>
        <w:tabs>
          <w:tab w:val="num" w:pos="0"/>
        </w:tabs>
        <w:ind w:left="0" w:firstLine="0"/>
      </w:pPr>
      <w:rPr>
        <w:rFonts w:hint="default"/>
        <w:vanish/>
      </w:rPr>
    </w:lvl>
  </w:abstractNum>
  <w:abstractNum w:abstractNumId="7" w15:restartNumberingAfterBreak="0">
    <w:nsid w:val="17024C0D"/>
    <w:multiLevelType w:val="multilevel"/>
    <w:tmpl w:val="3D58B398"/>
    <w:lvl w:ilvl="0">
      <w:start w:val="1"/>
      <w:numFmt w:val="decimal"/>
      <w:pStyle w:val="Part"/>
      <w:lvlText w:val="Part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7507B33"/>
    <w:multiLevelType w:val="hybridMultilevel"/>
    <w:tmpl w:val="47E24124"/>
    <w:lvl w:ilvl="0" w:tplc="6548F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4A000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08AB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42C0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EC7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CCFA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7065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E4E0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0C15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33730B"/>
    <w:multiLevelType w:val="singleLevel"/>
    <w:tmpl w:val="B7B29B5E"/>
    <w:lvl w:ilvl="0">
      <w:start w:val="1"/>
      <w:numFmt w:val="decimal"/>
      <w:pStyle w:val="Parties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10" w15:restartNumberingAfterBreak="0">
    <w:nsid w:val="202557C0"/>
    <w:multiLevelType w:val="multilevel"/>
    <w:tmpl w:val="1EC26C3E"/>
    <w:lvl w:ilvl="0">
      <w:start w:val="1"/>
      <w:numFmt w:val="lowerLetter"/>
      <w:pStyle w:val="aBankingDefinition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pStyle w:val="iBankingDefinitio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3757382E"/>
    <w:multiLevelType w:val="multilevel"/>
    <w:tmpl w:val="56AA0988"/>
    <w:lvl w:ilvl="0">
      <w:start w:val="1"/>
      <w:numFmt w:val="decimal"/>
      <w:pStyle w:val="Rule1"/>
      <w:lvlText w:val="Rule %1"/>
      <w:lvlJc w:val="left"/>
      <w:pPr>
        <w:tabs>
          <w:tab w:val="num" w:pos="1077"/>
        </w:tabs>
        <w:ind w:left="1077" w:hanging="1077"/>
      </w:pPr>
      <w:rPr>
        <w:rFonts w:hint="default"/>
        <w:b/>
        <w:i w:val="0"/>
      </w:rPr>
    </w:lvl>
    <w:lvl w:ilvl="1">
      <w:start w:val="1"/>
      <w:numFmt w:val="decimal"/>
      <w:pStyle w:val="Rule2"/>
      <w:lvlText w:val="%1.%2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pStyle w:val="Rule3"/>
      <w:lvlText w:val="%1.%2.%3"/>
      <w:lvlJc w:val="left"/>
      <w:pPr>
        <w:tabs>
          <w:tab w:val="num" w:pos="2211"/>
        </w:tabs>
        <w:ind w:left="2211" w:hanging="1134"/>
      </w:pPr>
      <w:rPr>
        <w:rFonts w:hint="default"/>
      </w:rPr>
    </w:lvl>
    <w:lvl w:ilvl="3">
      <w:start w:val="1"/>
      <w:numFmt w:val="decimal"/>
      <w:pStyle w:val="Rule4"/>
      <w:lvlText w:val="%1.%2.%3.%4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4">
      <w:start w:val="1"/>
      <w:numFmt w:val="decimal"/>
      <w:pStyle w:val="Rule5"/>
      <w:lvlText w:val="%1.%2.%3.%4.%5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A2085F"/>
    <w:multiLevelType w:val="hybridMultilevel"/>
    <w:tmpl w:val="8C2E51C4"/>
    <w:lvl w:ilvl="0" w:tplc="53229C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8D8D3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63C6F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B8F8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EE85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3099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8222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DE58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C2E9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121C39"/>
    <w:multiLevelType w:val="multilevel"/>
    <w:tmpl w:val="172EC1B4"/>
    <w:lvl w:ilvl="0">
      <w:start w:val="1"/>
      <w:numFmt w:val="none"/>
      <w:pStyle w:val="Body"/>
      <w:suff w:val="nothing"/>
      <w:lvlText w:val=""/>
      <w:lvlJc w:val="left"/>
      <w:pPr>
        <w:ind w:left="0" w:firstLine="0"/>
      </w:pPr>
      <w:rPr>
        <w:rFonts w:hint="default"/>
        <w:b w:val="0"/>
        <w:i w:val="0"/>
      </w:rPr>
    </w:lvl>
    <w:lvl w:ilvl="1">
      <w:start w:val="1"/>
      <w:numFmt w:val="lowerLetter"/>
      <w:pStyle w:val="aDefinition"/>
      <w:lvlText w:val="(%2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Roman"/>
      <w:pStyle w:val="iDefinition"/>
      <w:lvlText w:val="(%3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42FC7CF7"/>
    <w:multiLevelType w:val="hybridMultilevel"/>
    <w:tmpl w:val="D9A884D6"/>
    <w:lvl w:ilvl="0" w:tplc="9C6AF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AA80CE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73804F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7091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809C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F4DC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7AE6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B47B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730FE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400EBD"/>
    <w:multiLevelType w:val="hybridMultilevel"/>
    <w:tmpl w:val="5B229528"/>
    <w:lvl w:ilvl="0" w:tplc="C47A00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B5018E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715A0B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3C34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AC2F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600CD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6A9A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3027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2E17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16100E"/>
    <w:multiLevelType w:val="hybridMultilevel"/>
    <w:tmpl w:val="2110C746"/>
    <w:lvl w:ilvl="0" w:tplc="53D21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758B5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75E16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4E8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2C05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63887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F095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0A68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25416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6D0E42"/>
    <w:multiLevelType w:val="multilevel"/>
    <w:tmpl w:val="4E0C8DEA"/>
    <w:lvl w:ilvl="0">
      <w:start w:val="1"/>
      <w:numFmt w:val="none"/>
      <w:lvlRestart w:val="0"/>
      <w:pStyle w:val="Schedule0"/>
      <w:lvlText w:val="%1"/>
      <w:lvlJc w:val="left"/>
      <w:pPr>
        <w:tabs>
          <w:tab w:val="num" w:pos="907"/>
        </w:tabs>
        <w:ind w:left="907" w:hanging="907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Schedule1"/>
      <w:lvlText w:val="%1%2"/>
      <w:lvlJc w:val="left"/>
      <w:pPr>
        <w:tabs>
          <w:tab w:val="num" w:pos="907"/>
        </w:tabs>
        <w:ind w:left="907" w:hanging="907"/>
      </w:pPr>
      <w:rPr>
        <w:rFonts w:hint="default"/>
        <w:b w:val="0"/>
        <w:i w:val="0"/>
      </w:rPr>
    </w:lvl>
    <w:lvl w:ilvl="2">
      <w:start w:val="1"/>
      <w:numFmt w:val="lowerLetter"/>
      <w:pStyle w:val="Schedule2"/>
      <w:lvlText w:val="(%3)"/>
      <w:lvlJc w:val="left"/>
      <w:pPr>
        <w:tabs>
          <w:tab w:val="num" w:pos="1007"/>
        </w:tabs>
        <w:ind w:left="1007" w:hanging="907"/>
      </w:pPr>
      <w:rPr>
        <w:rFonts w:hint="default"/>
        <w:b w:val="0"/>
        <w:i w:val="0"/>
      </w:rPr>
    </w:lvl>
    <w:lvl w:ilvl="3">
      <w:start w:val="1"/>
      <w:numFmt w:val="lowerRoman"/>
      <w:pStyle w:val="Schedule3"/>
      <w:lvlText w:val="(%4)"/>
      <w:lvlJc w:val="left"/>
      <w:pPr>
        <w:tabs>
          <w:tab w:val="num" w:pos="1937"/>
        </w:tabs>
        <w:ind w:left="1937" w:hanging="737"/>
      </w:pPr>
      <w:rPr>
        <w:rFonts w:hint="default"/>
        <w:i w:val="0"/>
      </w:rPr>
    </w:lvl>
    <w:lvl w:ilvl="4">
      <w:start w:val="1"/>
      <w:numFmt w:val="none"/>
      <w:pStyle w:val="ScheduleList"/>
      <w:lvlText w:val=""/>
      <w:lvlJc w:val="left"/>
      <w:pPr>
        <w:tabs>
          <w:tab w:val="num" w:pos="1644"/>
        </w:tabs>
        <w:ind w:left="1644" w:hanging="737"/>
      </w:pPr>
      <w:rPr>
        <w:rFonts w:hint="default"/>
      </w:rPr>
    </w:lvl>
    <w:lvl w:ilvl="5">
      <w:start w:val="1"/>
      <w:numFmt w:val="upperLetter"/>
      <w:pStyle w:val="Schedule4"/>
      <w:lvlText w:val="(%6)"/>
      <w:lvlJc w:val="left"/>
      <w:pPr>
        <w:tabs>
          <w:tab w:val="num" w:pos="2381"/>
        </w:tabs>
        <w:ind w:left="2381" w:hanging="737"/>
      </w:pPr>
      <w:rPr>
        <w:rFonts w:hint="default"/>
      </w:rPr>
    </w:lvl>
    <w:lvl w:ilvl="6">
      <w:start w:val="1"/>
      <w:numFmt w:val="decimal"/>
      <w:pStyle w:val="Schedule5"/>
      <w:lvlText w:val="(%7)"/>
      <w:lvlJc w:val="left"/>
      <w:pPr>
        <w:tabs>
          <w:tab w:val="num" w:pos="3119"/>
        </w:tabs>
        <w:ind w:left="3119" w:hanging="738"/>
      </w:pPr>
      <w:rPr>
        <w:rFonts w:hint="default"/>
      </w:rPr>
    </w:lvl>
    <w:lvl w:ilvl="7">
      <w:start w:val="1"/>
      <w:numFmt w:val="lowerLetter"/>
      <w:pStyle w:val="Schedule6"/>
      <w:lvlText w:val="(%8)"/>
      <w:lvlJc w:val="left"/>
      <w:pPr>
        <w:tabs>
          <w:tab w:val="num" w:pos="3119"/>
        </w:tabs>
        <w:ind w:left="3119" w:hanging="738"/>
      </w:pPr>
      <w:rPr>
        <w:rFonts w:hint="default"/>
      </w:rPr>
    </w:lvl>
    <w:lvl w:ilvl="8">
      <w:start w:val="1"/>
      <w:numFmt w:val="lowerRoman"/>
      <w:pStyle w:val="Schedule7"/>
      <w:lvlText w:val="(%9)"/>
      <w:lvlJc w:val="left"/>
      <w:pPr>
        <w:tabs>
          <w:tab w:val="num" w:pos="3119"/>
        </w:tabs>
        <w:ind w:left="3119" w:hanging="738"/>
      </w:pPr>
      <w:rPr>
        <w:rFonts w:hint="default"/>
      </w:rPr>
    </w:lvl>
  </w:abstractNum>
  <w:abstractNum w:abstractNumId="18" w15:restartNumberingAfterBreak="0">
    <w:nsid w:val="5D5604DE"/>
    <w:multiLevelType w:val="hybridMultilevel"/>
    <w:tmpl w:val="39F8725A"/>
    <w:lvl w:ilvl="0" w:tplc="40E85652">
      <w:start w:val="1"/>
      <w:numFmt w:val="lowerLetter"/>
      <w:pStyle w:val="abcdDefinition"/>
      <w:lvlText w:val="(%1)"/>
      <w:lvlJc w:val="left"/>
      <w:pPr>
        <w:ind w:left="851" w:hanging="851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EC3DF7"/>
    <w:multiLevelType w:val="multilevel"/>
    <w:tmpl w:val="C7B0320A"/>
    <w:name w:val="HouseList24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851"/>
        </w:tabs>
        <w:ind w:left="851" w:firstLine="9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0" w15:restartNumberingAfterBreak="0">
    <w:nsid w:val="62787184"/>
    <w:multiLevelType w:val="multilevel"/>
    <w:tmpl w:val="4EF8E5E8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843"/>
        </w:tabs>
        <w:ind w:left="1843" w:hanging="992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63270F99"/>
    <w:multiLevelType w:val="multilevel"/>
    <w:tmpl w:val="956E40E8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843"/>
        </w:tabs>
        <w:ind w:left="1843" w:hanging="992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pStyle w:val="Bullet3"/>
      <w:lvlText w:val=""/>
      <w:lvlJc w:val="left"/>
      <w:pPr>
        <w:tabs>
          <w:tab w:val="num" w:pos="3119"/>
        </w:tabs>
        <w:ind w:left="3119" w:hanging="1276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lowerLetter"/>
      <w:isLgl/>
      <w:lvlText w:val="%1(Not Defined)"/>
      <w:lvlJc w:val="left"/>
      <w:pPr>
        <w:tabs>
          <w:tab w:val="num" w:pos="4505"/>
        </w:tabs>
        <w:ind w:left="4122" w:hanging="1417"/>
      </w:pPr>
      <w:rPr>
        <w:rFonts w:hint="default"/>
        <w:b w:val="0"/>
        <w:i w:val="0"/>
        <w:u w:val="none"/>
      </w:rPr>
    </w:lvl>
    <w:lvl w:ilvl="4">
      <w:start w:val="1"/>
      <w:numFmt w:val="none"/>
      <w:lvlText w:val="(Not Defined)"/>
      <w:lvlJc w:val="left"/>
      <w:pPr>
        <w:tabs>
          <w:tab w:val="num" w:pos="5562"/>
        </w:tabs>
        <w:ind w:left="4689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6129"/>
        </w:tabs>
        <w:ind w:left="5256" w:hanging="567"/>
      </w:pPr>
      <w:rPr>
        <w:rFonts w:hint="default"/>
        <w:b w:val="0"/>
        <w:i w:val="0"/>
      </w:rPr>
    </w:lvl>
    <w:lvl w:ilvl="6">
      <w:start w:val="1"/>
      <w:numFmt w:val="none"/>
      <w:lvlText w:val="(Not Defined)"/>
      <w:lvlJc w:val="left"/>
      <w:pPr>
        <w:tabs>
          <w:tab w:val="num" w:pos="4320"/>
        </w:tabs>
        <w:ind w:left="3960" w:hanging="1080"/>
      </w:pPr>
      <w:rPr>
        <w:rFonts w:hint="default"/>
        <w:b w:val="0"/>
        <w:i w:val="0"/>
      </w:rPr>
    </w:lvl>
    <w:lvl w:ilvl="7">
      <w:start w:val="1"/>
      <w:numFmt w:val="none"/>
      <w:lvlText w:val="(Not Defined)"/>
      <w:lvlJc w:val="left"/>
      <w:pPr>
        <w:tabs>
          <w:tab w:val="num" w:pos="4680"/>
        </w:tabs>
        <w:ind w:left="4464" w:hanging="1224"/>
      </w:pPr>
      <w:rPr>
        <w:rFonts w:hint="default"/>
        <w:b w:val="0"/>
        <w:i w:val="0"/>
      </w:rPr>
    </w:lvl>
    <w:lvl w:ilvl="8">
      <w:start w:val="1"/>
      <w:numFmt w:val="none"/>
      <w:lvlText w:val="(Not Defined)"/>
      <w:lvlJc w:val="left"/>
      <w:pPr>
        <w:tabs>
          <w:tab w:val="num" w:pos="5040"/>
        </w:tabs>
        <w:ind w:left="5040" w:hanging="1440"/>
      </w:pPr>
      <w:rPr>
        <w:rFonts w:hint="default"/>
        <w:b w:val="0"/>
        <w:i w:val="0"/>
      </w:rPr>
    </w:lvl>
  </w:abstractNum>
  <w:abstractNum w:abstractNumId="22" w15:restartNumberingAfterBreak="0">
    <w:nsid w:val="7B9D102E"/>
    <w:multiLevelType w:val="singleLevel"/>
    <w:tmpl w:val="0B9CC66C"/>
    <w:lvl w:ilvl="0">
      <w:start w:val="1"/>
      <w:numFmt w:val="upperLetter"/>
      <w:pStyle w:val="Background"/>
      <w:lvlText w:val="(%1)"/>
      <w:lvlJc w:val="left"/>
      <w:pPr>
        <w:tabs>
          <w:tab w:val="num" w:pos="851"/>
        </w:tabs>
        <w:ind w:left="851" w:hanging="851"/>
      </w:pPr>
    </w:lvl>
  </w:abstractNum>
  <w:num w:numId="1">
    <w:abstractNumId w:val="1"/>
  </w:num>
  <w:num w:numId="2">
    <w:abstractNumId w:val="13"/>
  </w:num>
  <w:num w:numId="3">
    <w:abstractNumId w:val="22"/>
  </w:num>
  <w:num w:numId="4">
    <w:abstractNumId w:val="21"/>
  </w:num>
  <w:num w:numId="5">
    <w:abstractNumId w:val="20"/>
  </w:num>
  <w:num w:numId="6">
    <w:abstractNumId w:val="0"/>
  </w:num>
  <w:num w:numId="7">
    <w:abstractNumId w:val="9"/>
  </w:num>
  <w:num w:numId="8">
    <w:abstractNumId w:val="6"/>
  </w:num>
  <w:num w:numId="9">
    <w:abstractNumId w:val="11"/>
  </w:num>
  <w:num w:numId="10">
    <w:abstractNumId w:val="10"/>
  </w:num>
  <w:num w:numId="11">
    <w:abstractNumId w:val="17"/>
  </w:num>
  <w:num w:numId="12">
    <w:abstractNumId w:val="2"/>
  </w:num>
  <w:num w:numId="13">
    <w:abstractNumId w:val="7"/>
  </w:num>
  <w:num w:numId="14">
    <w:abstractNumId w:val="18"/>
  </w:num>
  <w:num w:numId="15">
    <w:abstractNumId w:val="16"/>
  </w:num>
  <w:num w:numId="16">
    <w:abstractNumId w:val="12"/>
  </w:num>
  <w:num w:numId="17">
    <w:abstractNumId w:val="8"/>
  </w:num>
  <w:num w:numId="18">
    <w:abstractNumId w:val="3"/>
  </w:num>
  <w:num w:numId="19">
    <w:abstractNumId w:val="4"/>
  </w:num>
  <w:num w:numId="20">
    <w:abstractNumId w:val="15"/>
  </w:num>
  <w:num w:numId="21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hyphenationZone w:val="916"/>
  <w:doNotHyphenateCaps/>
  <w:drawingGridHorizontalSpacing w:val="10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laDocumentData" w:val="&lt;?xml version=&quot;1.0&quot; encoding=&quot;UTF-16&quot;?&gt;_x000d__x000a_&lt;dlaDocument&gt;_x000d__x000a__x0009_&lt;documentData&gt;_x000d__x000a__x0009__x0009_&lt;set name=&quot;general&quot; key=&quot;general&quot;&gt;_x000d__x000a__x0009__x0009__x0009_&lt;items&gt;_x000d__x000a__x0009__x0009__x0009__x0009_&lt;item name=&quot;templateID&quot; value=&quot;dlaWordAgreement&quot;&gt;_x000d__x000a__x0009__x0009__x0009__x0009_&lt;/item&gt;_x000d__x000a__x0009__x0009__x0009__x0009_&lt;item name=&quot;dataID&quot; value=&quot;&quot;&gt;_x000d__x000a__x0009__x0009__x0009__x0009_&lt;/item&gt;_x000d__x000a__x0009__x0009__x0009__x0009_&lt;item name=&quot;officeID&quot; value=&quot;leeds&quot;&gt;_x000d__x000a__x0009__x0009__x0009__x0009_&lt;/item&gt;_x000d__x000a__x0009__x0009__x0009__x0009_&lt;item name=&quot;languageID&quot; value=&quot;english-uk&quot;&gt;_x000d__x000a__x0009__x0009__x0009__x0009_&lt;/item&gt;_x000d__x000a__x0009__x0009__x0009__x0009_&lt;item name=&quot;localeID&quot; value=&quot;2057&quot;&gt;_x000d__x000a__x0009__x0009__x0009__x0009_&lt;/item&gt;_x000d__x000a__x0009__x0009__x0009__x0009_&lt;item name=&quot;authorID&quot; value=&quot;&quot;&gt;_x000d__x000a__x0009__x0009__x0009__x0009_&lt;/item&gt;_x000d__x000a__x0009__x0009__x0009__x0009_&lt;item name=&quot;day&quot; value=&quot;11&quot;&gt;_x000d__x000a__x0009__x0009__x0009__x0009_&lt;/item&gt;_x000d__x000a__x0009__x0009__x0009__x0009_&lt;item name=&quot;month&quot; value=&quot;1&quot;&gt;_x000d__x000a__x0009__x0009__x0009__x0009_&lt;/item&gt;_x000d__x000a__x0009__x0009__x0009__x0009_&lt;item name=&quot;year&quot; value=&quot;2006&quot;&gt;_x000d__x000a__x0009__x0009__x0009__x0009_&lt;/item&gt;_x000d__x000a__x0009__x0009__x0009_&lt;/items&gt;_x000d__x000a__x0009__x0009_&lt;/set&gt;_x000d__x000a__x0009_&lt;/documentData&gt;_x000d__x000a__x0009_&lt;userformData&gt;_x000d__x000a__x0009__x0009_&lt;set name=&quot;agreement&quot; key=&quot;agreement&quot;&gt;_x000d__x000a__x0009__x0009__x0009_&lt;items&gt;_x000d__x000a__x0009__x0009__x0009__x0009_&lt;item name=&quot;dated&quot; value=&quot;&quot;&gt;_x000d__x000a__x0009__x0009__x0009__x0009_&lt;/item&gt;_x000d__x000a__x0009__x0009__x0009__x0009_&lt;item name=&quot;agreementType&quot; value=&quot;&quot;&gt;_x000d__x000a__x0009__x0009__x0009__x0009_&lt;/item&gt;_x000d__x000a__x0009__x0009__x0009__x0009_&lt;item name=&quot;relatingTo&quot; value=&quot;&quot;&gt;_x000d__x000a__x0009__x0009__x0009__x0009_&lt;/item&gt;_x000d__x000a__x0009__x0009__x0009_&lt;/items&gt;_x000d__x000a__x0009__x0009__x0009_&lt;set name=&quot;parties&quot; key=&quot;parties&quot;&gt;_x000d__x000a__x0009__x0009__x0009__x0009_&lt;items&gt;_x000d__x000a__x0009__x0009__x0009__x0009_&lt;/items&gt;_x000d__x000a__x0009__x0009__x0009_&lt;/set&gt;_x000d__x000a__x0009__x0009_&lt;/set&gt;_x000d__x000a__x0009_&lt;/userformData&gt;_x000d__x000a_&lt;/dlaDocument&gt;_x000d__x000a_"/>
    <w:docVar w:name="gemCurrentVersion" w:val="13 May 2008 D1V3"/>
    <w:docVar w:name="gemDN1|ROBERAND|25 August 2006 15:35" w:val="V1 (NOT HOUSESTYLE) CREATE FROM DOC 10879121 (NO DOCREF REQUIRED ON DOC).........."/>
    <w:docVar w:name="gemDN2|ROBERAND|31 August 2006 09:57" w:val="Q-CUT AMEND"/>
    <w:docVar w:name="gemDN3|FIELDSD|4 July 2007 10:20" w:val="V2 amend footer"/>
    <w:docVar w:name="gemDN4|JONESTRA|13 May 2008 13:05" w:val="V3 amend footer"/>
    <w:docVar w:name="gemDocNotesCount" w:val="4"/>
    <w:docVar w:name="gemVerNotesCount" w:val="3"/>
    <w:docVar w:name="gemVN1|ROBERAND|25 August 2006 15:34" w:val="1|1"/>
    <w:docVar w:name="gemVN2|FIELDSD|4 July 2007 10:20" w:val="1|2"/>
    <w:docVar w:name="gemVN3|JONESTRA|13 May 2008 13:05" w:val="1|3"/>
  </w:docVars>
  <w:rsids>
    <w:rsidRoot w:val="00453372"/>
    <w:rsid w:val="00012849"/>
    <w:rsid w:val="00014F9B"/>
    <w:rsid w:val="000443D4"/>
    <w:rsid w:val="0004502E"/>
    <w:rsid w:val="000452BA"/>
    <w:rsid w:val="000514B6"/>
    <w:rsid w:val="00051BF2"/>
    <w:rsid w:val="00073D57"/>
    <w:rsid w:val="000B1902"/>
    <w:rsid w:val="000C7553"/>
    <w:rsid w:val="000D6290"/>
    <w:rsid w:val="000D6333"/>
    <w:rsid w:val="000E201E"/>
    <w:rsid w:val="000E2272"/>
    <w:rsid w:val="00102FBB"/>
    <w:rsid w:val="00112C24"/>
    <w:rsid w:val="00120BA3"/>
    <w:rsid w:val="00126A07"/>
    <w:rsid w:val="001456AC"/>
    <w:rsid w:val="00165CF4"/>
    <w:rsid w:val="00173756"/>
    <w:rsid w:val="001906EE"/>
    <w:rsid w:val="001A160C"/>
    <w:rsid w:val="001C32B7"/>
    <w:rsid w:val="001F72C3"/>
    <w:rsid w:val="00206E11"/>
    <w:rsid w:val="002226F9"/>
    <w:rsid w:val="0022547B"/>
    <w:rsid w:val="00225CFC"/>
    <w:rsid w:val="00232295"/>
    <w:rsid w:val="00240B87"/>
    <w:rsid w:val="002549B5"/>
    <w:rsid w:val="00272B6D"/>
    <w:rsid w:val="002827BA"/>
    <w:rsid w:val="00291F70"/>
    <w:rsid w:val="002A285B"/>
    <w:rsid w:val="002B458F"/>
    <w:rsid w:val="002D130B"/>
    <w:rsid w:val="002D3BD9"/>
    <w:rsid w:val="002D6F0E"/>
    <w:rsid w:val="002E32E3"/>
    <w:rsid w:val="00302427"/>
    <w:rsid w:val="003114C1"/>
    <w:rsid w:val="00325D79"/>
    <w:rsid w:val="00327D57"/>
    <w:rsid w:val="00335E12"/>
    <w:rsid w:val="003572E5"/>
    <w:rsid w:val="00362311"/>
    <w:rsid w:val="00373437"/>
    <w:rsid w:val="003A7EB2"/>
    <w:rsid w:val="003B0DB6"/>
    <w:rsid w:val="003C1FCE"/>
    <w:rsid w:val="003D41BA"/>
    <w:rsid w:val="004202A4"/>
    <w:rsid w:val="0042133E"/>
    <w:rsid w:val="00421F94"/>
    <w:rsid w:val="004237C1"/>
    <w:rsid w:val="00451E64"/>
    <w:rsid w:val="00453372"/>
    <w:rsid w:val="00454A46"/>
    <w:rsid w:val="00454F3E"/>
    <w:rsid w:val="00486288"/>
    <w:rsid w:val="004B516C"/>
    <w:rsid w:val="004C1B13"/>
    <w:rsid w:val="004C63DD"/>
    <w:rsid w:val="004D3AF6"/>
    <w:rsid w:val="004E02D1"/>
    <w:rsid w:val="004E0BAA"/>
    <w:rsid w:val="004F31D0"/>
    <w:rsid w:val="004F56E0"/>
    <w:rsid w:val="00550D14"/>
    <w:rsid w:val="00555DE4"/>
    <w:rsid w:val="00557AD9"/>
    <w:rsid w:val="00560920"/>
    <w:rsid w:val="00584595"/>
    <w:rsid w:val="00586AA9"/>
    <w:rsid w:val="005B27B5"/>
    <w:rsid w:val="005C2397"/>
    <w:rsid w:val="005D25DC"/>
    <w:rsid w:val="005D2E5B"/>
    <w:rsid w:val="005D79A6"/>
    <w:rsid w:val="005E3C72"/>
    <w:rsid w:val="005E5331"/>
    <w:rsid w:val="00602D81"/>
    <w:rsid w:val="0060577C"/>
    <w:rsid w:val="00631A8D"/>
    <w:rsid w:val="00636159"/>
    <w:rsid w:val="006411A2"/>
    <w:rsid w:val="00644C0C"/>
    <w:rsid w:val="0064622D"/>
    <w:rsid w:val="0066100D"/>
    <w:rsid w:val="00666C7D"/>
    <w:rsid w:val="006924CE"/>
    <w:rsid w:val="006F088E"/>
    <w:rsid w:val="006F2790"/>
    <w:rsid w:val="006F5DD0"/>
    <w:rsid w:val="0070184D"/>
    <w:rsid w:val="007102F9"/>
    <w:rsid w:val="00744F4C"/>
    <w:rsid w:val="00760CE9"/>
    <w:rsid w:val="007619C8"/>
    <w:rsid w:val="00770E62"/>
    <w:rsid w:val="00775C7C"/>
    <w:rsid w:val="0078548D"/>
    <w:rsid w:val="00795148"/>
    <w:rsid w:val="007A5ED5"/>
    <w:rsid w:val="007A64E0"/>
    <w:rsid w:val="007A65AE"/>
    <w:rsid w:val="007A734C"/>
    <w:rsid w:val="007B24EA"/>
    <w:rsid w:val="007C1112"/>
    <w:rsid w:val="007C5E3C"/>
    <w:rsid w:val="007D1677"/>
    <w:rsid w:val="007E1018"/>
    <w:rsid w:val="007F1C2F"/>
    <w:rsid w:val="00800456"/>
    <w:rsid w:val="008046ED"/>
    <w:rsid w:val="0081194B"/>
    <w:rsid w:val="008313EF"/>
    <w:rsid w:val="0083291A"/>
    <w:rsid w:val="00836CCB"/>
    <w:rsid w:val="00851CE2"/>
    <w:rsid w:val="00865424"/>
    <w:rsid w:val="00873F1B"/>
    <w:rsid w:val="008758FB"/>
    <w:rsid w:val="00875A39"/>
    <w:rsid w:val="0088333D"/>
    <w:rsid w:val="0088502C"/>
    <w:rsid w:val="008B0F48"/>
    <w:rsid w:val="008C634B"/>
    <w:rsid w:val="008F542D"/>
    <w:rsid w:val="00903C90"/>
    <w:rsid w:val="00904C6C"/>
    <w:rsid w:val="009157CA"/>
    <w:rsid w:val="0092123C"/>
    <w:rsid w:val="00925911"/>
    <w:rsid w:val="009562F8"/>
    <w:rsid w:val="00987778"/>
    <w:rsid w:val="00994776"/>
    <w:rsid w:val="0099750F"/>
    <w:rsid w:val="00997BD4"/>
    <w:rsid w:val="009A03A0"/>
    <w:rsid w:val="009A319F"/>
    <w:rsid w:val="009A5347"/>
    <w:rsid w:val="009C222F"/>
    <w:rsid w:val="009C5412"/>
    <w:rsid w:val="009C582A"/>
    <w:rsid w:val="009F4433"/>
    <w:rsid w:val="00A15B17"/>
    <w:rsid w:val="00A27759"/>
    <w:rsid w:val="00A37544"/>
    <w:rsid w:val="00A4397B"/>
    <w:rsid w:val="00A72EF7"/>
    <w:rsid w:val="00AB5216"/>
    <w:rsid w:val="00AC07C0"/>
    <w:rsid w:val="00AD62DD"/>
    <w:rsid w:val="00AE2B66"/>
    <w:rsid w:val="00B172BA"/>
    <w:rsid w:val="00B25D6F"/>
    <w:rsid w:val="00B322C9"/>
    <w:rsid w:val="00B33471"/>
    <w:rsid w:val="00B3461C"/>
    <w:rsid w:val="00B65CAC"/>
    <w:rsid w:val="00B76EFC"/>
    <w:rsid w:val="00B84E46"/>
    <w:rsid w:val="00B876CB"/>
    <w:rsid w:val="00B927D2"/>
    <w:rsid w:val="00B97875"/>
    <w:rsid w:val="00BD4751"/>
    <w:rsid w:val="00BD4C22"/>
    <w:rsid w:val="00BD6EE4"/>
    <w:rsid w:val="00BF1704"/>
    <w:rsid w:val="00C04A6E"/>
    <w:rsid w:val="00C203D8"/>
    <w:rsid w:val="00C2052F"/>
    <w:rsid w:val="00C214D1"/>
    <w:rsid w:val="00C37606"/>
    <w:rsid w:val="00C45768"/>
    <w:rsid w:val="00C63484"/>
    <w:rsid w:val="00C70197"/>
    <w:rsid w:val="00C80476"/>
    <w:rsid w:val="00C826D8"/>
    <w:rsid w:val="00CC331B"/>
    <w:rsid w:val="00CC5A81"/>
    <w:rsid w:val="00CC6C67"/>
    <w:rsid w:val="00CE2B14"/>
    <w:rsid w:val="00D008BF"/>
    <w:rsid w:val="00D0108C"/>
    <w:rsid w:val="00D01EF4"/>
    <w:rsid w:val="00D10AA0"/>
    <w:rsid w:val="00D3413D"/>
    <w:rsid w:val="00D35065"/>
    <w:rsid w:val="00D5126F"/>
    <w:rsid w:val="00D6175F"/>
    <w:rsid w:val="00DA26BF"/>
    <w:rsid w:val="00DA44A8"/>
    <w:rsid w:val="00DB46A3"/>
    <w:rsid w:val="00DD186B"/>
    <w:rsid w:val="00DD3CC2"/>
    <w:rsid w:val="00DD5864"/>
    <w:rsid w:val="00DD5BD7"/>
    <w:rsid w:val="00DF662A"/>
    <w:rsid w:val="00DF6736"/>
    <w:rsid w:val="00E05DE5"/>
    <w:rsid w:val="00E05E6A"/>
    <w:rsid w:val="00E17A70"/>
    <w:rsid w:val="00E20FE5"/>
    <w:rsid w:val="00E36017"/>
    <w:rsid w:val="00E4761C"/>
    <w:rsid w:val="00E50F2C"/>
    <w:rsid w:val="00E5525D"/>
    <w:rsid w:val="00E62D93"/>
    <w:rsid w:val="00E77192"/>
    <w:rsid w:val="00E96493"/>
    <w:rsid w:val="00EA3BD4"/>
    <w:rsid w:val="00EA7FD3"/>
    <w:rsid w:val="00EB7199"/>
    <w:rsid w:val="00EC1157"/>
    <w:rsid w:val="00ED0054"/>
    <w:rsid w:val="00ED1AEC"/>
    <w:rsid w:val="00EE17C8"/>
    <w:rsid w:val="00EE6702"/>
    <w:rsid w:val="00EF0323"/>
    <w:rsid w:val="00EF4031"/>
    <w:rsid w:val="00F05C4F"/>
    <w:rsid w:val="00F070E2"/>
    <w:rsid w:val="00F139FD"/>
    <w:rsid w:val="00F33A7B"/>
    <w:rsid w:val="00F348D5"/>
    <w:rsid w:val="00F35E08"/>
    <w:rsid w:val="00F409AF"/>
    <w:rsid w:val="00F4539F"/>
    <w:rsid w:val="00F658F6"/>
    <w:rsid w:val="00F84772"/>
    <w:rsid w:val="00F91DCC"/>
    <w:rsid w:val="00F921ED"/>
    <w:rsid w:val="00FA61D0"/>
    <w:rsid w:val="00FA73BF"/>
    <w:rsid w:val="00FB26D1"/>
    <w:rsid w:val="00FB5FAF"/>
    <w:rsid w:val="00FB6B0B"/>
    <w:rsid w:val="00FC5F0E"/>
    <w:rsid w:val="00FD4227"/>
    <w:rsid w:val="00FF19D4"/>
    <w:rsid w:val="00FF4AC5"/>
    <w:rsid w:val="00FF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F9B8B45"/>
  <w15:chartTrackingRefBased/>
  <w15:docId w15:val="{9A4B9DB8-66BF-4805-814E-0275B773D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A73BF"/>
    <w:pPr>
      <w:jc w:val="both"/>
    </w:pPr>
    <w:rPr>
      <w:rFonts w:ascii="Verdana" w:hAnsi="Verdana"/>
      <w:sz w:val="18"/>
      <w:szCs w:val="18"/>
      <w:lang w:eastAsia="zh-CN"/>
    </w:rPr>
  </w:style>
  <w:style w:type="paragraph" w:styleId="Heading1">
    <w:name w:val="heading 1"/>
    <w:basedOn w:val="Normal"/>
    <w:qFormat/>
    <w:pPr>
      <w:numPr>
        <w:numId w:val="1"/>
      </w:numPr>
      <w:spacing w:after="240" w:line="360" w:lineRule="auto"/>
      <w:outlineLvl w:val="0"/>
    </w:pPr>
    <w:rPr>
      <w:kern w:val="28"/>
    </w:rPr>
  </w:style>
  <w:style w:type="paragraph" w:styleId="Heading2">
    <w:name w:val="heading 2"/>
    <w:basedOn w:val="Normal"/>
    <w:qFormat/>
    <w:pPr>
      <w:numPr>
        <w:ilvl w:val="1"/>
        <w:numId w:val="1"/>
      </w:numPr>
      <w:spacing w:after="240" w:line="360" w:lineRule="auto"/>
      <w:outlineLvl w:val="1"/>
    </w:pPr>
  </w:style>
  <w:style w:type="paragraph" w:styleId="Heading3">
    <w:name w:val="heading 3"/>
    <w:basedOn w:val="Normal"/>
    <w:qFormat/>
    <w:pPr>
      <w:numPr>
        <w:ilvl w:val="2"/>
        <w:numId w:val="1"/>
      </w:numPr>
      <w:spacing w:after="240" w:line="360" w:lineRule="auto"/>
      <w:outlineLvl w:val="2"/>
    </w:pPr>
  </w:style>
  <w:style w:type="paragraph" w:styleId="Heading4">
    <w:name w:val="heading 4"/>
    <w:basedOn w:val="Normal"/>
    <w:qFormat/>
    <w:pPr>
      <w:numPr>
        <w:ilvl w:val="3"/>
        <w:numId w:val="1"/>
      </w:numPr>
      <w:spacing w:after="240" w:line="360" w:lineRule="auto"/>
      <w:outlineLvl w:val="3"/>
    </w:pPr>
  </w:style>
  <w:style w:type="paragraph" w:styleId="Heading5">
    <w:name w:val="heading 5"/>
    <w:basedOn w:val="Normal"/>
    <w:qFormat/>
    <w:pPr>
      <w:numPr>
        <w:ilvl w:val="4"/>
        <w:numId w:val="1"/>
      </w:numPr>
      <w:spacing w:after="240" w:line="360" w:lineRule="auto"/>
      <w:outlineLvl w:val="4"/>
    </w:pPr>
  </w:style>
  <w:style w:type="paragraph" w:styleId="Heading6">
    <w:name w:val="heading 6"/>
    <w:basedOn w:val="Heading5"/>
    <w:qFormat/>
    <w:pPr>
      <w:numPr>
        <w:ilvl w:val="5"/>
      </w:numPr>
      <w:outlineLvl w:val="5"/>
    </w:pPr>
  </w:style>
  <w:style w:type="paragraph" w:styleId="Heading7">
    <w:name w:val="heading 7"/>
    <w:basedOn w:val="Heading6"/>
    <w:qFormat/>
    <w:pPr>
      <w:numPr>
        <w:ilvl w:val="6"/>
      </w:numPr>
      <w:outlineLvl w:val="6"/>
    </w:pPr>
  </w:style>
  <w:style w:type="paragraph" w:styleId="Heading8">
    <w:name w:val="heading 8"/>
    <w:basedOn w:val="Normal"/>
    <w:next w:val="Normal"/>
    <w:qFormat/>
    <w:pPr>
      <w:keepNext/>
      <w:numPr>
        <w:ilvl w:val="7"/>
        <w:numId w:val="1"/>
      </w:numPr>
      <w:spacing w:after="240" w:line="360" w:lineRule="auto"/>
      <w:jc w:val="center"/>
      <w:outlineLvl w:val="7"/>
    </w:pPr>
    <w:rPr>
      <w:b/>
      <w:caps/>
    </w:rPr>
  </w:style>
  <w:style w:type="paragraph" w:styleId="Heading9">
    <w:name w:val="heading 9"/>
    <w:basedOn w:val="Heading8"/>
    <w:next w:val="MarginText"/>
    <w:qFormat/>
    <w:pPr>
      <w:numPr>
        <w:ilvl w:val="8"/>
      </w:numPr>
      <w:tabs>
        <w:tab w:val="num" w:pos="360"/>
      </w:tabs>
      <w:outlineLvl w:val="8"/>
    </w:pPr>
    <w:rPr>
      <w:cap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FA73BF"/>
    <w:pPr>
      <w:tabs>
        <w:tab w:val="left" w:pos="851"/>
      </w:tabs>
      <w:spacing w:after="60"/>
      <w:ind w:left="851" w:hanging="851"/>
    </w:pPr>
    <w:rPr>
      <w:rFonts w:ascii="Tahoma" w:hAnsi="Tahoma"/>
      <w:sz w:val="16"/>
      <w:lang w:val="x-none"/>
    </w:rPr>
  </w:style>
  <w:style w:type="character" w:styleId="FootnoteReference">
    <w:name w:val="footnote reference"/>
    <w:semiHidden/>
    <w:rsid w:val="00FA73BF"/>
    <w:rPr>
      <w:rFonts w:ascii="Tahoma" w:hAnsi="Tahoma"/>
      <w:b/>
      <w:color w:val="auto"/>
      <w:sz w:val="20"/>
      <w:u w:val="none"/>
      <w:vertAlign w:val="superscript"/>
    </w:rPr>
  </w:style>
  <w:style w:type="paragraph" w:styleId="TOC1">
    <w:name w:val="toc 1"/>
    <w:basedOn w:val="Body"/>
    <w:next w:val="Normal"/>
    <w:uiPriority w:val="39"/>
    <w:rsid w:val="00FA73BF"/>
    <w:pPr>
      <w:numPr>
        <w:numId w:val="0"/>
      </w:numPr>
      <w:tabs>
        <w:tab w:val="clear" w:pos="1843"/>
        <w:tab w:val="clear" w:pos="3119"/>
        <w:tab w:val="clear" w:pos="4253"/>
        <w:tab w:val="right" w:leader="dot" w:pos="9066"/>
      </w:tabs>
      <w:spacing w:after="60"/>
      <w:ind w:left="851" w:right="851" w:hanging="851"/>
    </w:pPr>
    <w:rPr>
      <w:caps/>
      <w:noProof/>
    </w:rPr>
  </w:style>
  <w:style w:type="paragraph" w:styleId="TOC2">
    <w:name w:val="toc 2"/>
    <w:basedOn w:val="TOC1"/>
    <w:next w:val="Normal"/>
    <w:rsid w:val="00FA73BF"/>
    <w:pPr>
      <w:tabs>
        <w:tab w:val="left" w:pos="1680"/>
      </w:tabs>
      <w:ind w:left="1679" w:hanging="828"/>
    </w:pPr>
    <w:rPr>
      <w:caps w:val="0"/>
    </w:rPr>
  </w:style>
  <w:style w:type="paragraph" w:styleId="TOC3">
    <w:name w:val="toc 3"/>
    <w:basedOn w:val="TOC1"/>
    <w:next w:val="Normal"/>
    <w:rsid w:val="00FA73BF"/>
    <w:rPr>
      <w:caps w:val="0"/>
    </w:rPr>
  </w:style>
  <w:style w:type="paragraph" w:styleId="TOC4">
    <w:name w:val="toc 4"/>
    <w:basedOn w:val="TOC1"/>
    <w:next w:val="Normal"/>
    <w:rsid w:val="00FA73BF"/>
    <w:pPr>
      <w:keepNext/>
    </w:pPr>
    <w:rPr>
      <w:b/>
      <w:caps w:val="0"/>
    </w:rPr>
  </w:style>
  <w:style w:type="paragraph" w:styleId="TOC5">
    <w:name w:val="toc 5"/>
    <w:basedOn w:val="TOC1"/>
    <w:next w:val="Normal"/>
    <w:semiHidden/>
    <w:rsid w:val="00FA73BF"/>
    <w:pPr>
      <w:ind w:firstLine="0"/>
    </w:pPr>
    <w:rPr>
      <w:caps w:val="0"/>
    </w:rPr>
  </w:style>
  <w:style w:type="paragraph" w:styleId="TOC6">
    <w:name w:val="toc 6"/>
    <w:basedOn w:val="TOC1"/>
    <w:next w:val="Normal"/>
    <w:semiHidden/>
    <w:rsid w:val="00FA73BF"/>
    <w:pPr>
      <w:ind w:left="2835" w:hanging="1134"/>
    </w:pPr>
    <w:rPr>
      <w:caps w:val="0"/>
    </w:rPr>
  </w:style>
  <w:style w:type="paragraph" w:styleId="TOC7">
    <w:name w:val="toc 7"/>
    <w:basedOn w:val="Normal"/>
    <w:next w:val="Normal"/>
    <w:semiHidden/>
    <w:pPr>
      <w:suppressAutoHyphens/>
      <w:spacing w:after="240"/>
      <w:ind w:left="720" w:hanging="720"/>
    </w:pPr>
    <w:rPr>
      <w:lang w:val="en-US"/>
    </w:rPr>
  </w:style>
  <w:style w:type="paragraph" w:styleId="TOC8">
    <w:name w:val="toc 8"/>
    <w:basedOn w:val="Normal"/>
    <w:next w:val="Normal"/>
    <w:semiHidden/>
    <w:pPr>
      <w:tabs>
        <w:tab w:val="right" w:pos="9029"/>
      </w:tabs>
      <w:suppressAutoHyphens/>
      <w:spacing w:after="240"/>
      <w:ind w:left="720" w:hanging="720"/>
    </w:pPr>
    <w:rPr>
      <w:lang w:val="en-US"/>
    </w:rPr>
  </w:style>
  <w:style w:type="paragraph" w:styleId="TOC9">
    <w:name w:val="toc 9"/>
    <w:basedOn w:val="Normal"/>
    <w:next w:val="Normal"/>
    <w:semiHidden/>
    <w:pPr>
      <w:tabs>
        <w:tab w:val="right" w:leader="dot" w:pos="9029"/>
      </w:tabs>
      <w:suppressAutoHyphens/>
      <w:spacing w:after="240"/>
      <w:ind w:left="720" w:hanging="720"/>
    </w:pPr>
    <w:rPr>
      <w:lang w:val="en-US"/>
    </w:r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  <w:rPr>
      <w:lang w:val="en-US"/>
    </w:r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Footer">
    <w:name w:val="footer"/>
    <w:basedOn w:val="Normal"/>
    <w:link w:val="FooterChar"/>
    <w:rsid w:val="00FA73BF"/>
    <w:pPr>
      <w:tabs>
        <w:tab w:val="right" w:pos="9072"/>
      </w:tabs>
    </w:pPr>
    <w:rPr>
      <w:noProof/>
      <w:sz w:val="14"/>
      <w:lang w:val="x-none"/>
    </w:rPr>
  </w:style>
  <w:style w:type="paragraph" w:styleId="Header">
    <w:name w:val="header"/>
    <w:basedOn w:val="Normal"/>
    <w:link w:val="HeaderChar"/>
    <w:rsid w:val="00FA73BF"/>
    <w:pPr>
      <w:tabs>
        <w:tab w:val="center" w:pos="4536"/>
        <w:tab w:val="right" w:pos="9072"/>
      </w:tabs>
    </w:pPr>
    <w:rPr>
      <w:noProof/>
      <w:sz w:val="14"/>
      <w:lang w:val="x-none"/>
    </w:rPr>
  </w:style>
  <w:style w:type="character" w:styleId="PageNumber">
    <w:name w:val="page number"/>
    <w:rsid w:val="00FA73BF"/>
    <w:rPr>
      <w:sz w:val="14"/>
    </w:rPr>
  </w:style>
  <w:style w:type="paragraph" w:styleId="BodyText">
    <w:name w:val="Body Text"/>
    <w:basedOn w:val="Normal"/>
    <w:pPr>
      <w:spacing w:after="120" w:line="360" w:lineRule="auto"/>
    </w:pPr>
    <w:rPr>
      <w:sz w:val="24"/>
    </w:rPr>
  </w:style>
  <w:style w:type="paragraph" w:styleId="BodyTextIndent">
    <w:name w:val="Body Text Indent"/>
    <w:basedOn w:val="Normal"/>
    <w:pPr>
      <w:spacing w:after="240" w:line="360" w:lineRule="auto"/>
      <w:ind w:left="720"/>
    </w:pPr>
  </w:style>
  <w:style w:type="paragraph" w:styleId="BodyTextIndent2">
    <w:name w:val="Body Text Indent 2"/>
    <w:basedOn w:val="Normal"/>
    <w:pPr>
      <w:spacing w:after="240" w:line="360" w:lineRule="auto"/>
      <w:ind w:left="1440"/>
    </w:pPr>
  </w:style>
  <w:style w:type="paragraph" w:styleId="BodyTextIndent3">
    <w:name w:val="Body Text Indent 3"/>
    <w:basedOn w:val="Normal"/>
    <w:pPr>
      <w:spacing w:after="240" w:line="360" w:lineRule="auto"/>
      <w:ind w:left="2160"/>
    </w:pPr>
  </w:style>
  <w:style w:type="paragraph" w:customStyle="1" w:styleId="BodyTextIndent4">
    <w:name w:val="Body Text Indent 4"/>
    <w:basedOn w:val="Normal"/>
    <w:pPr>
      <w:spacing w:after="240" w:line="360" w:lineRule="auto"/>
      <w:ind w:left="2880"/>
    </w:pPr>
  </w:style>
  <w:style w:type="paragraph" w:customStyle="1" w:styleId="BodyTextIndent5">
    <w:name w:val="Body Text Indent 5"/>
    <w:basedOn w:val="Normal"/>
    <w:pPr>
      <w:spacing w:after="240" w:line="360" w:lineRule="auto"/>
      <w:ind w:left="3600"/>
    </w:p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paragraph" w:customStyle="1" w:styleId="BodyTextIndent8">
    <w:name w:val="Body Text Indent 8"/>
    <w:basedOn w:val="BodyTextIndent7"/>
    <w:pPr>
      <w:ind w:left="5760"/>
    </w:pPr>
  </w:style>
  <w:style w:type="paragraph" w:customStyle="1" w:styleId="MarginText">
    <w:name w:val="Margin Text"/>
    <w:basedOn w:val="BodyText"/>
    <w:pPr>
      <w:spacing w:after="240"/>
    </w:pPr>
    <w:rPr>
      <w:sz w:val="22"/>
    </w:rPr>
  </w:style>
  <w:style w:type="paragraph" w:customStyle="1" w:styleId="SchHead">
    <w:name w:val="SchHead"/>
    <w:basedOn w:val="MarginText"/>
    <w:next w:val="SchHeadDes"/>
    <w:pPr>
      <w:jc w:val="center"/>
    </w:pPr>
    <w:rPr>
      <w:b/>
      <w:caps/>
    </w:rPr>
  </w:style>
  <w:style w:type="paragraph" w:customStyle="1" w:styleId="SchHeadDes">
    <w:name w:val="SchHeadDes"/>
    <w:basedOn w:val="SchHead"/>
    <w:next w:val="MarginText"/>
    <w:rPr>
      <w:caps w:val="0"/>
    </w:rPr>
  </w:style>
  <w:style w:type="paragraph" w:styleId="ListBullet">
    <w:name w:val="List Bullet"/>
    <w:basedOn w:val="Normal"/>
    <w:pPr>
      <w:spacing w:after="240" w:line="360" w:lineRule="auto"/>
      <w:ind w:left="720" w:hanging="720"/>
    </w:pPr>
  </w:style>
  <w:style w:type="paragraph" w:styleId="ListBullet2">
    <w:name w:val="List Bullet 2"/>
    <w:basedOn w:val="Normal"/>
    <w:pPr>
      <w:spacing w:after="240" w:line="360" w:lineRule="auto"/>
      <w:ind w:left="1440" w:hanging="720"/>
    </w:pPr>
  </w:style>
  <w:style w:type="paragraph" w:styleId="Title">
    <w:name w:val="Title"/>
    <w:basedOn w:val="Normal"/>
    <w:qFormat/>
    <w:pPr>
      <w:jc w:val="center"/>
    </w:pPr>
    <w:rPr>
      <w:rFonts w:ascii="Arial" w:hAnsi="Arial" w:cs="Arial"/>
      <w:b/>
      <w:bCs/>
      <w:sz w:val="20"/>
      <w:szCs w:val="24"/>
    </w:rPr>
  </w:style>
  <w:style w:type="paragraph" w:customStyle="1" w:styleId="BBLegal2">
    <w:name w:val="B&amp;B Legal 2"/>
    <w:basedOn w:val="Normal"/>
    <w:pPr>
      <w:widowControl w:val="0"/>
      <w:numPr>
        <w:ilvl w:val="1"/>
        <w:numId w:val="6"/>
      </w:numPr>
      <w:jc w:val="left"/>
      <w:outlineLvl w:val="1"/>
    </w:pPr>
    <w:rPr>
      <w:snapToGrid w:val="0"/>
      <w:sz w:val="24"/>
      <w:lang w:val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Body">
    <w:name w:val="Body"/>
    <w:basedOn w:val="Normal"/>
    <w:link w:val="BodyChar"/>
    <w:qFormat/>
    <w:rsid w:val="00FA73BF"/>
    <w:pPr>
      <w:numPr>
        <w:numId w:val="2"/>
      </w:numPr>
      <w:tabs>
        <w:tab w:val="left" w:pos="1843"/>
        <w:tab w:val="left" w:pos="3119"/>
        <w:tab w:val="left" w:pos="4253"/>
      </w:tabs>
      <w:spacing w:after="240"/>
    </w:pPr>
    <w:rPr>
      <w:lang w:val="x-none"/>
    </w:rPr>
  </w:style>
  <w:style w:type="paragraph" w:customStyle="1" w:styleId="aDefinition">
    <w:name w:val="(a) Definition"/>
    <w:basedOn w:val="Body"/>
    <w:qFormat/>
    <w:rsid w:val="00FA73BF"/>
    <w:pPr>
      <w:numPr>
        <w:ilvl w:val="1"/>
      </w:numPr>
      <w:tabs>
        <w:tab w:val="clear" w:pos="1843"/>
        <w:tab w:val="clear" w:pos="3119"/>
        <w:tab w:val="clear" w:pos="4253"/>
      </w:tabs>
    </w:pPr>
  </w:style>
  <w:style w:type="paragraph" w:customStyle="1" w:styleId="iDefinition">
    <w:name w:val="(i) Definition"/>
    <w:basedOn w:val="Body"/>
    <w:qFormat/>
    <w:rsid w:val="00FA73BF"/>
    <w:pPr>
      <w:numPr>
        <w:ilvl w:val="2"/>
      </w:numPr>
      <w:tabs>
        <w:tab w:val="clear" w:pos="3119"/>
        <w:tab w:val="clear" w:pos="4253"/>
      </w:tabs>
    </w:pPr>
  </w:style>
  <w:style w:type="paragraph" w:customStyle="1" w:styleId="Body1">
    <w:name w:val="Body 1"/>
    <w:basedOn w:val="Body"/>
    <w:qFormat/>
    <w:rsid w:val="00FA73BF"/>
    <w:pPr>
      <w:tabs>
        <w:tab w:val="clear" w:pos="1843"/>
        <w:tab w:val="clear" w:pos="3119"/>
        <w:tab w:val="clear" w:pos="4253"/>
      </w:tabs>
      <w:ind w:left="851"/>
    </w:pPr>
  </w:style>
  <w:style w:type="paragraph" w:customStyle="1" w:styleId="Background">
    <w:name w:val="Background"/>
    <w:basedOn w:val="Body1"/>
    <w:qFormat/>
    <w:rsid w:val="00FA73BF"/>
    <w:pPr>
      <w:numPr>
        <w:numId w:val="3"/>
      </w:numPr>
    </w:pPr>
  </w:style>
  <w:style w:type="paragraph" w:customStyle="1" w:styleId="Body2">
    <w:name w:val="Body 2"/>
    <w:basedOn w:val="Body1"/>
    <w:qFormat/>
    <w:rsid w:val="00FA73BF"/>
  </w:style>
  <w:style w:type="paragraph" w:customStyle="1" w:styleId="Body3">
    <w:name w:val="Body 3"/>
    <w:basedOn w:val="Body2"/>
    <w:qFormat/>
    <w:rsid w:val="00FA73BF"/>
    <w:pPr>
      <w:ind w:left="1843"/>
    </w:pPr>
  </w:style>
  <w:style w:type="paragraph" w:customStyle="1" w:styleId="Body4">
    <w:name w:val="Body 4"/>
    <w:basedOn w:val="Body3"/>
    <w:qFormat/>
    <w:rsid w:val="00FA73BF"/>
    <w:pPr>
      <w:ind w:left="3119"/>
    </w:pPr>
  </w:style>
  <w:style w:type="paragraph" w:customStyle="1" w:styleId="Body5">
    <w:name w:val="Body 5"/>
    <w:basedOn w:val="Body3"/>
    <w:qFormat/>
    <w:rsid w:val="00FA73BF"/>
    <w:pPr>
      <w:numPr>
        <w:numId w:val="0"/>
      </w:numPr>
      <w:ind w:left="3119"/>
    </w:pPr>
  </w:style>
  <w:style w:type="paragraph" w:customStyle="1" w:styleId="Bullet1">
    <w:name w:val="Bullet 1"/>
    <w:basedOn w:val="Body1"/>
    <w:qFormat/>
    <w:rsid w:val="00FA73BF"/>
    <w:pPr>
      <w:numPr>
        <w:numId w:val="4"/>
      </w:numPr>
    </w:pPr>
  </w:style>
  <w:style w:type="paragraph" w:customStyle="1" w:styleId="Bullet2">
    <w:name w:val="Bullet 2"/>
    <w:basedOn w:val="Body2"/>
    <w:qFormat/>
    <w:rsid w:val="00FA73BF"/>
    <w:pPr>
      <w:numPr>
        <w:ilvl w:val="1"/>
        <w:numId w:val="4"/>
      </w:numPr>
    </w:pPr>
  </w:style>
  <w:style w:type="paragraph" w:customStyle="1" w:styleId="Bullet3">
    <w:name w:val="Bullet 3"/>
    <w:basedOn w:val="Body3"/>
    <w:qFormat/>
    <w:rsid w:val="00FA73BF"/>
    <w:pPr>
      <w:numPr>
        <w:ilvl w:val="2"/>
        <w:numId w:val="4"/>
      </w:numPr>
    </w:pPr>
  </w:style>
  <w:style w:type="character" w:customStyle="1" w:styleId="CrossReference">
    <w:name w:val="Cross Reference"/>
    <w:qFormat/>
    <w:rsid w:val="00FA73BF"/>
    <w:rPr>
      <w:b/>
    </w:rPr>
  </w:style>
  <w:style w:type="paragraph" w:customStyle="1" w:styleId="Level1">
    <w:name w:val="Level 1"/>
    <w:basedOn w:val="Body1"/>
    <w:qFormat/>
    <w:rsid w:val="00FA73BF"/>
    <w:pPr>
      <w:numPr>
        <w:numId w:val="5"/>
      </w:numPr>
      <w:outlineLvl w:val="0"/>
    </w:pPr>
  </w:style>
  <w:style w:type="character" w:customStyle="1" w:styleId="Level1asHeadingtext">
    <w:name w:val="Level 1 as Heading (text)"/>
    <w:rsid w:val="00FA73BF"/>
    <w:rPr>
      <w:b/>
    </w:rPr>
  </w:style>
  <w:style w:type="paragraph" w:customStyle="1" w:styleId="Level2">
    <w:name w:val="Level 2"/>
    <w:basedOn w:val="Body2"/>
    <w:qFormat/>
    <w:rsid w:val="00FA73BF"/>
    <w:pPr>
      <w:numPr>
        <w:ilvl w:val="1"/>
        <w:numId w:val="5"/>
      </w:numPr>
      <w:outlineLvl w:val="1"/>
    </w:pPr>
  </w:style>
  <w:style w:type="character" w:customStyle="1" w:styleId="Level2asHeadingtext">
    <w:name w:val="Level 2 as Heading (text)"/>
    <w:rsid w:val="00FA73BF"/>
    <w:rPr>
      <w:b/>
    </w:rPr>
  </w:style>
  <w:style w:type="paragraph" w:customStyle="1" w:styleId="Level3">
    <w:name w:val="Level 3"/>
    <w:basedOn w:val="Body3"/>
    <w:qFormat/>
    <w:rsid w:val="00FA73BF"/>
    <w:pPr>
      <w:numPr>
        <w:ilvl w:val="2"/>
        <w:numId w:val="5"/>
      </w:numPr>
      <w:outlineLvl w:val="2"/>
    </w:pPr>
  </w:style>
  <w:style w:type="character" w:customStyle="1" w:styleId="Level3asHeadingtext">
    <w:name w:val="Level 3 as Heading (text)"/>
    <w:rsid w:val="00FA73BF"/>
    <w:rPr>
      <w:b/>
    </w:rPr>
  </w:style>
  <w:style w:type="paragraph" w:customStyle="1" w:styleId="Level4">
    <w:name w:val="Level 4"/>
    <w:basedOn w:val="Body4"/>
    <w:qFormat/>
    <w:rsid w:val="00FA73BF"/>
    <w:pPr>
      <w:numPr>
        <w:ilvl w:val="3"/>
        <w:numId w:val="5"/>
      </w:numPr>
      <w:outlineLvl w:val="3"/>
    </w:pPr>
  </w:style>
  <w:style w:type="paragraph" w:customStyle="1" w:styleId="Level5">
    <w:name w:val="Level 5"/>
    <w:basedOn w:val="Body5"/>
    <w:qFormat/>
    <w:rsid w:val="00FA73BF"/>
    <w:pPr>
      <w:numPr>
        <w:ilvl w:val="4"/>
        <w:numId w:val="5"/>
      </w:numPr>
      <w:outlineLvl w:val="4"/>
    </w:pPr>
  </w:style>
  <w:style w:type="paragraph" w:customStyle="1" w:styleId="Parties">
    <w:name w:val="Parties"/>
    <w:basedOn w:val="Body1"/>
    <w:qFormat/>
    <w:rsid w:val="00FA73BF"/>
    <w:pPr>
      <w:numPr>
        <w:numId w:val="7"/>
      </w:numPr>
    </w:pPr>
  </w:style>
  <w:style w:type="paragraph" w:customStyle="1" w:styleId="Rule1">
    <w:name w:val="Rule 1"/>
    <w:basedOn w:val="Body"/>
    <w:semiHidden/>
    <w:rsid w:val="00B84E46"/>
    <w:pPr>
      <w:keepNext/>
      <w:numPr>
        <w:numId w:val="9"/>
      </w:numPr>
      <w:tabs>
        <w:tab w:val="clear" w:pos="1843"/>
        <w:tab w:val="clear" w:pos="3119"/>
        <w:tab w:val="clear" w:pos="4253"/>
      </w:tabs>
    </w:pPr>
    <w:rPr>
      <w:b/>
    </w:rPr>
  </w:style>
  <w:style w:type="paragraph" w:customStyle="1" w:styleId="Rule2">
    <w:name w:val="Rule 2"/>
    <w:basedOn w:val="Body2"/>
    <w:semiHidden/>
    <w:rsid w:val="00B84E46"/>
    <w:pPr>
      <w:numPr>
        <w:ilvl w:val="1"/>
        <w:numId w:val="9"/>
      </w:numPr>
    </w:pPr>
  </w:style>
  <w:style w:type="paragraph" w:customStyle="1" w:styleId="Rule3">
    <w:name w:val="Rule 3"/>
    <w:basedOn w:val="Body3"/>
    <w:semiHidden/>
    <w:rsid w:val="00B84E46"/>
    <w:pPr>
      <w:numPr>
        <w:ilvl w:val="2"/>
        <w:numId w:val="9"/>
      </w:numPr>
    </w:pPr>
  </w:style>
  <w:style w:type="paragraph" w:customStyle="1" w:styleId="Rule4">
    <w:name w:val="Rule 4"/>
    <w:basedOn w:val="Body4"/>
    <w:semiHidden/>
    <w:rsid w:val="00B84E46"/>
    <w:pPr>
      <w:numPr>
        <w:ilvl w:val="3"/>
        <w:numId w:val="9"/>
      </w:numPr>
    </w:pPr>
  </w:style>
  <w:style w:type="paragraph" w:customStyle="1" w:styleId="Rule5">
    <w:name w:val="Rule 5"/>
    <w:basedOn w:val="Body5"/>
    <w:semiHidden/>
    <w:rsid w:val="00B84E46"/>
    <w:pPr>
      <w:numPr>
        <w:ilvl w:val="4"/>
        <w:numId w:val="9"/>
      </w:numPr>
    </w:pPr>
  </w:style>
  <w:style w:type="paragraph" w:customStyle="1" w:styleId="Schedule">
    <w:name w:val="Schedule"/>
    <w:basedOn w:val="Normal"/>
    <w:semiHidden/>
    <w:rsid w:val="00FA73BF"/>
    <w:pPr>
      <w:keepNext/>
      <w:numPr>
        <w:numId w:val="8"/>
      </w:numPr>
      <w:spacing w:after="240"/>
      <w:jc w:val="center"/>
    </w:pPr>
    <w:rPr>
      <w:b/>
      <w:caps/>
      <w:sz w:val="24"/>
    </w:rPr>
  </w:style>
  <w:style w:type="paragraph" w:customStyle="1" w:styleId="ScheduleTitle">
    <w:name w:val="Schedule Title"/>
    <w:basedOn w:val="Body"/>
    <w:qFormat/>
    <w:rsid w:val="00FA73BF"/>
    <w:pPr>
      <w:keepNext/>
      <w:tabs>
        <w:tab w:val="clear" w:pos="1843"/>
        <w:tab w:val="clear" w:pos="3119"/>
        <w:tab w:val="clear" w:pos="4253"/>
      </w:tabs>
      <w:spacing w:after="480"/>
      <w:jc w:val="center"/>
    </w:pPr>
    <w:rPr>
      <w:b/>
    </w:rPr>
  </w:style>
  <w:style w:type="paragraph" w:customStyle="1" w:styleId="aBankingDefinition">
    <w:name w:val="(a) Banking Definition"/>
    <w:basedOn w:val="Body"/>
    <w:qFormat/>
    <w:rsid w:val="00FA73BF"/>
    <w:pPr>
      <w:numPr>
        <w:numId w:val="10"/>
      </w:numPr>
      <w:tabs>
        <w:tab w:val="clear" w:pos="3119"/>
        <w:tab w:val="clear" w:pos="4253"/>
        <w:tab w:val="left" w:pos="1843"/>
      </w:tabs>
    </w:pPr>
  </w:style>
  <w:style w:type="paragraph" w:customStyle="1" w:styleId="Sideheading">
    <w:name w:val="Sideheading"/>
    <w:basedOn w:val="Body"/>
    <w:qFormat/>
    <w:rsid w:val="00FA73BF"/>
    <w:pPr>
      <w:tabs>
        <w:tab w:val="clear" w:pos="1843"/>
        <w:tab w:val="clear" w:pos="3119"/>
        <w:tab w:val="clear" w:pos="4253"/>
      </w:tabs>
    </w:pPr>
    <w:rPr>
      <w:b/>
      <w:caps/>
    </w:rPr>
  </w:style>
  <w:style w:type="paragraph" w:customStyle="1" w:styleId="iBankingDefinition">
    <w:name w:val="(i) Banking Definition"/>
    <w:basedOn w:val="aBankingDefinition"/>
    <w:qFormat/>
    <w:rsid w:val="00FA73BF"/>
    <w:pPr>
      <w:numPr>
        <w:ilvl w:val="1"/>
      </w:numPr>
    </w:pPr>
  </w:style>
  <w:style w:type="table" w:styleId="TableGrid">
    <w:name w:val="Table Grid"/>
    <w:basedOn w:val="TableNormal"/>
    <w:rsid w:val="00F921E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925911"/>
    <w:rPr>
      <w:sz w:val="16"/>
      <w:szCs w:val="16"/>
    </w:rPr>
  </w:style>
  <w:style w:type="paragraph" w:customStyle="1" w:styleId="Schedule0">
    <w:name w:val="Schedule 0"/>
    <w:basedOn w:val="BodyText"/>
    <w:next w:val="BodyText"/>
    <w:rsid w:val="003572E5"/>
    <w:pPr>
      <w:numPr>
        <w:numId w:val="11"/>
      </w:numPr>
      <w:tabs>
        <w:tab w:val="left" w:pos="1644"/>
        <w:tab w:val="left" w:pos="2381"/>
        <w:tab w:val="left" w:pos="3119"/>
        <w:tab w:val="left" w:pos="3856"/>
        <w:tab w:val="left" w:pos="4593"/>
        <w:tab w:val="left" w:pos="5330"/>
        <w:tab w:val="left" w:pos="6067"/>
      </w:tabs>
      <w:suppressAutoHyphens/>
      <w:spacing w:before="240" w:after="0" w:line="240" w:lineRule="auto"/>
    </w:pPr>
    <w:rPr>
      <w:rFonts w:ascii="Tahoma" w:hAnsi="Tahoma" w:cs="Tahoma"/>
      <w:vanish/>
      <w:color w:val="FF0000"/>
      <w:sz w:val="20"/>
      <w:lang w:eastAsia="en-US"/>
    </w:rPr>
  </w:style>
  <w:style w:type="paragraph" w:customStyle="1" w:styleId="Schedule1">
    <w:name w:val="Schedule 1"/>
    <w:basedOn w:val="Schedule0"/>
    <w:next w:val="BodyText"/>
    <w:rsid w:val="003572E5"/>
    <w:pPr>
      <w:keepNext/>
      <w:numPr>
        <w:ilvl w:val="1"/>
      </w:numPr>
      <w:outlineLvl w:val="0"/>
    </w:pPr>
    <w:rPr>
      <w:b/>
      <w:vanish w:val="0"/>
      <w:color w:val="auto"/>
    </w:rPr>
  </w:style>
  <w:style w:type="paragraph" w:customStyle="1" w:styleId="Schedule2">
    <w:name w:val="Schedule 2"/>
    <w:basedOn w:val="Schedule1"/>
    <w:next w:val="BodyText"/>
    <w:rsid w:val="003572E5"/>
    <w:pPr>
      <w:keepNext w:val="0"/>
      <w:numPr>
        <w:ilvl w:val="2"/>
      </w:numPr>
      <w:tabs>
        <w:tab w:val="clear" w:pos="1007"/>
        <w:tab w:val="num" w:pos="360"/>
      </w:tabs>
      <w:ind w:left="907"/>
      <w:outlineLvl w:val="1"/>
    </w:pPr>
    <w:rPr>
      <w:b w:val="0"/>
    </w:rPr>
  </w:style>
  <w:style w:type="paragraph" w:customStyle="1" w:styleId="Schedule3">
    <w:name w:val="Schedule 3"/>
    <w:basedOn w:val="Schedule2"/>
    <w:next w:val="BodyText"/>
    <w:rsid w:val="003572E5"/>
    <w:pPr>
      <w:numPr>
        <w:ilvl w:val="3"/>
      </w:numPr>
      <w:tabs>
        <w:tab w:val="clear" w:pos="1644"/>
        <w:tab w:val="clear" w:pos="1937"/>
        <w:tab w:val="num" w:pos="360"/>
      </w:tabs>
      <w:outlineLvl w:val="2"/>
    </w:pPr>
  </w:style>
  <w:style w:type="paragraph" w:customStyle="1" w:styleId="Schedule4">
    <w:name w:val="Schedule 4"/>
    <w:basedOn w:val="Schedule3"/>
    <w:next w:val="BodyText"/>
    <w:rsid w:val="003572E5"/>
    <w:pPr>
      <w:numPr>
        <w:ilvl w:val="5"/>
      </w:numPr>
      <w:tabs>
        <w:tab w:val="clear" w:pos="2381"/>
        <w:tab w:val="num" w:pos="360"/>
      </w:tabs>
      <w:outlineLvl w:val="3"/>
    </w:pPr>
  </w:style>
  <w:style w:type="paragraph" w:customStyle="1" w:styleId="Schedule5">
    <w:name w:val="Schedule 5"/>
    <w:basedOn w:val="Schedule4"/>
    <w:next w:val="BodyText"/>
    <w:rsid w:val="003572E5"/>
    <w:pPr>
      <w:numPr>
        <w:ilvl w:val="6"/>
      </w:numPr>
      <w:tabs>
        <w:tab w:val="clear" w:pos="3119"/>
        <w:tab w:val="num" w:pos="360"/>
      </w:tabs>
      <w:outlineLvl w:val="4"/>
    </w:pPr>
  </w:style>
  <w:style w:type="paragraph" w:customStyle="1" w:styleId="Schedule6">
    <w:name w:val="Schedule 6"/>
    <w:basedOn w:val="Schedule5"/>
    <w:next w:val="BodyText"/>
    <w:rsid w:val="003572E5"/>
    <w:pPr>
      <w:numPr>
        <w:ilvl w:val="7"/>
      </w:numPr>
      <w:tabs>
        <w:tab w:val="clear" w:pos="3119"/>
        <w:tab w:val="num" w:pos="360"/>
      </w:tabs>
      <w:outlineLvl w:val="5"/>
    </w:pPr>
  </w:style>
  <w:style w:type="paragraph" w:customStyle="1" w:styleId="Schedule7">
    <w:name w:val="Schedule 7"/>
    <w:basedOn w:val="Schedule6"/>
    <w:next w:val="BodyText"/>
    <w:rsid w:val="003572E5"/>
    <w:pPr>
      <w:numPr>
        <w:ilvl w:val="8"/>
      </w:numPr>
      <w:tabs>
        <w:tab w:val="clear" w:pos="3119"/>
        <w:tab w:val="num" w:pos="360"/>
      </w:tabs>
      <w:outlineLvl w:val="6"/>
    </w:pPr>
  </w:style>
  <w:style w:type="paragraph" w:customStyle="1" w:styleId="ScheduleList">
    <w:name w:val="Schedule List"/>
    <w:basedOn w:val="Schedule0"/>
    <w:next w:val="BodyText"/>
    <w:semiHidden/>
    <w:rsid w:val="003572E5"/>
    <w:pPr>
      <w:numPr>
        <w:ilvl w:val="4"/>
      </w:numPr>
      <w:tabs>
        <w:tab w:val="clear" w:pos="2381"/>
      </w:tabs>
    </w:pPr>
  </w:style>
  <w:style w:type="paragraph" w:customStyle="1" w:styleId="PARTSMain">
    <w:name w:val="PARTS Main"/>
    <w:basedOn w:val="Normal"/>
    <w:rsid w:val="003572E5"/>
    <w:pPr>
      <w:numPr>
        <w:numId w:val="12"/>
      </w:numPr>
    </w:pPr>
    <w:rPr>
      <w:vanish/>
      <w:color w:val="FF0000"/>
    </w:rPr>
  </w:style>
  <w:style w:type="paragraph" w:customStyle="1" w:styleId="AppendixTitle">
    <w:name w:val="Appendix Title"/>
    <w:basedOn w:val="BodyText"/>
    <w:next w:val="BodyText"/>
    <w:rsid w:val="003572E5"/>
    <w:pPr>
      <w:keepNext/>
      <w:tabs>
        <w:tab w:val="left" w:pos="907"/>
        <w:tab w:val="left" w:pos="1644"/>
        <w:tab w:val="left" w:pos="2381"/>
        <w:tab w:val="left" w:pos="3119"/>
        <w:tab w:val="left" w:pos="3856"/>
        <w:tab w:val="left" w:pos="4593"/>
        <w:tab w:val="left" w:pos="5330"/>
        <w:tab w:val="left" w:pos="6067"/>
      </w:tabs>
      <w:spacing w:line="240" w:lineRule="auto"/>
      <w:jc w:val="center"/>
    </w:pPr>
    <w:rPr>
      <w:rFonts w:ascii="Tahoma" w:hAnsi="Tahoma" w:cs="Tahoma"/>
      <w:b/>
      <w:sz w:val="20"/>
      <w:lang w:eastAsia="en-US"/>
    </w:rPr>
  </w:style>
  <w:style w:type="paragraph" w:customStyle="1" w:styleId="AppendixNumbering">
    <w:name w:val="Appendix Numbering"/>
    <w:basedOn w:val="BodyText"/>
    <w:next w:val="AppendixTitle"/>
    <w:rsid w:val="003572E5"/>
    <w:pPr>
      <w:keepNext/>
      <w:numPr>
        <w:ilvl w:val="2"/>
        <w:numId w:val="12"/>
      </w:numPr>
      <w:tabs>
        <w:tab w:val="left" w:pos="2381"/>
        <w:tab w:val="left" w:pos="3119"/>
        <w:tab w:val="left" w:pos="3856"/>
        <w:tab w:val="left" w:pos="4593"/>
        <w:tab w:val="left" w:pos="5330"/>
        <w:tab w:val="left" w:pos="6067"/>
      </w:tabs>
      <w:spacing w:before="120" w:after="0" w:line="240" w:lineRule="auto"/>
      <w:jc w:val="center"/>
    </w:pPr>
    <w:rPr>
      <w:rFonts w:ascii="Tahoma" w:hAnsi="Tahoma" w:cs="Tahoma"/>
      <w:b/>
      <w:sz w:val="20"/>
      <w:lang w:eastAsia="en-US"/>
    </w:rPr>
  </w:style>
  <w:style w:type="paragraph" w:customStyle="1" w:styleId="PartNumbering">
    <w:name w:val="Part Numbering"/>
    <w:basedOn w:val="BodyText"/>
    <w:next w:val="Normal"/>
    <w:rsid w:val="003572E5"/>
    <w:pPr>
      <w:keepNext/>
      <w:numPr>
        <w:ilvl w:val="3"/>
        <w:numId w:val="12"/>
      </w:numPr>
      <w:tabs>
        <w:tab w:val="left" w:pos="1644"/>
        <w:tab w:val="left" w:pos="2381"/>
        <w:tab w:val="left" w:pos="3119"/>
        <w:tab w:val="left" w:pos="3856"/>
        <w:tab w:val="left" w:pos="4593"/>
        <w:tab w:val="left" w:pos="5330"/>
        <w:tab w:val="left" w:pos="6067"/>
      </w:tabs>
      <w:spacing w:before="120" w:after="0" w:line="240" w:lineRule="auto"/>
      <w:jc w:val="center"/>
    </w:pPr>
    <w:rPr>
      <w:rFonts w:ascii="Tahoma" w:hAnsi="Tahoma" w:cs="Tahoma"/>
      <w:b/>
      <w:sz w:val="20"/>
      <w:szCs w:val="24"/>
      <w:lang w:eastAsia="en-US"/>
    </w:rPr>
  </w:style>
  <w:style w:type="paragraph" w:customStyle="1" w:styleId="ScheduleNumbering">
    <w:name w:val="Schedule Numbering"/>
    <w:basedOn w:val="BodyText"/>
    <w:next w:val="ScheduleTitle"/>
    <w:rsid w:val="003572E5"/>
    <w:pPr>
      <w:keepNext/>
      <w:numPr>
        <w:ilvl w:val="1"/>
        <w:numId w:val="12"/>
      </w:numPr>
      <w:tabs>
        <w:tab w:val="left" w:pos="1644"/>
        <w:tab w:val="left" w:pos="2381"/>
        <w:tab w:val="left" w:pos="3119"/>
        <w:tab w:val="left" w:pos="3856"/>
        <w:tab w:val="left" w:pos="4593"/>
        <w:tab w:val="left" w:pos="5330"/>
        <w:tab w:val="left" w:pos="6067"/>
      </w:tabs>
      <w:spacing w:before="120" w:after="0" w:line="240" w:lineRule="auto"/>
      <w:ind w:left="0"/>
      <w:jc w:val="center"/>
    </w:pPr>
    <w:rPr>
      <w:rFonts w:ascii="Tahoma" w:hAnsi="Tahoma" w:cs="Tahoma"/>
      <w:b/>
      <w:sz w:val="20"/>
      <w:szCs w:val="24"/>
      <w:lang w:eastAsia="en-US"/>
    </w:rPr>
  </w:style>
  <w:style w:type="paragraph" w:customStyle="1" w:styleId="Part">
    <w:name w:val="Part"/>
    <w:basedOn w:val="Body"/>
    <w:qFormat/>
    <w:rsid w:val="00FA73BF"/>
    <w:pPr>
      <w:numPr>
        <w:numId w:val="13"/>
      </w:numPr>
      <w:tabs>
        <w:tab w:val="clear" w:pos="3119"/>
        <w:tab w:val="clear" w:pos="4253"/>
      </w:tabs>
    </w:pPr>
    <w:rPr>
      <w:b/>
    </w:rPr>
  </w:style>
  <w:style w:type="paragraph" w:customStyle="1" w:styleId="Sch1Heading">
    <w:name w:val="Sch 1 Heading"/>
    <w:basedOn w:val="BodyText"/>
    <w:next w:val="Normal"/>
    <w:rsid w:val="004202A4"/>
    <w:pPr>
      <w:keepNext/>
      <w:tabs>
        <w:tab w:val="num" w:pos="720"/>
      </w:tabs>
      <w:spacing w:before="320" w:after="0" w:line="320" w:lineRule="atLeast"/>
      <w:ind w:left="720" w:hanging="720"/>
      <w:outlineLvl w:val="2"/>
    </w:pPr>
    <w:rPr>
      <w:rFonts w:ascii="Arial" w:hAnsi="Arial"/>
      <w:b/>
      <w:bCs/>
      <w:sz w:val="22"/>
      <w:lang w:eastAsia="en-US"/>
    </w:rPr>
  </w:style>
  <w:style w:type="paragraph" w:customStyle="1" w:styleId="Sch2Number">
    <w:name w:val="Sch 2 Number"/>
    <w:basedOn w:val="BodyText"/>
    <w:rsid w:val="004202A4"/>
    <w:pPr>
      <w:tabs>
        <w:tab w:val="num" w:pos="720"/>
      </w:tabs>
      <w:spacing w:before="320" w:after="0" w:line="320" w:lineRule="atLeast"/>
      <w:ind w:left="720" w:hanging="720"/>
    </w:pPr>
    <w:rPr>
      <w:rFonts w:ascii="Times New Roman" w:hAnsi="Times New Roman"/>
      <w:sz w:val="23"/>
    </w:rPr>
  </w:style>
  <w:style w:type="paragraph" w:customStyle="1" w:styleId="Sch3Number">
    <w:name w:val="Sch 3 Number"/>
    <w:basedOn w:val="BodyText"/>
    <w:rsid w:val="004202A4"/>
    <w:pPr>
      <w:tabs>
        <w:tab w:val="num" w:pos="720"/>
      </w:tabs>
      <w:spacing w:before="320" w:after="0" w:line="320" w:lineRule="atLeast"/>
      <w:ind w:left="720" w:hanging="720"/>
    </w:pPr>
    <w:rPr>
      <w:rFonts w:ascii="Times New Roman" w:hAnsi="Times New Roman"/>
      <w:sz w:val="23"/>
    </w:rPr>
  </w:style>
  <w:style w:type="paragraph" w:customStyle="1" w:styleId="Sch4Number">
    <w:name w:val="Sch 4 Number"/>
    <w:basedOn w:val="BodyText"/>
    <w:rsid w:val="004202A4"/>
    <w:pPr>
      <w:tabs>
        <w:tab w:val="num" w:pos="1440"/>
      </w:tabs>
      <w:spacing w:before="320" w:after="0" w:line="320" w:lineRule="atLeast"/>
      <w:ind w:left="1440" w:hanging="720"/>
    </w:pPr>
    <w:rPr>
      <w:rFonts w:ascii="Times New Roman" w:hAnsi="Times New Roman"/>
      <w:sz w:val="23"/>
      <w:lang w:eastAsia="en-US"/>
    </w:rPr>
  </w:style>
  <w:style w:type="paragraph" w:customStyle="1" w:styleId="Sch5Number">
    <w:name w:val="Sch 5 Number"/>
    <w:basedOn w:val="BodyText"/>
    <w:rsid w:val="004202A4"/>
    <w:pPr>
      <w:tabs>
        <w:tab w:val="num" w:pos="2160"/>
      </w:tabs>
      <w:spacing w:before="320" w:after="0" w:line="320" w:lineRule="atLeast"/>
      <w:ind w:left="2160" w:hanging="720"/>
    </w:pPr>
    <w:rPr>
      <w:rFonts w:ascii="Times New Roman" w:hAnsi="Times New Roman"/>
      <w:sz w:val="23"/>
      <w:lang w:eastAsia="en-US"/>
    </w:rPr>
  </w:style>
  <w:style w:type="paragraph" w:customStyle="1" w:styleId="Sch6Number">
    <w:name w:val="Sch 6 Number"/>
    <w:basedOn w:val="BodyText"/>
    <w:rsid w:val="004202A4"/>
    <w:pPr>
      <w:tabs>
        <w:tab w:val="num" w:pos="2880"/>
      </w:tabs>
      <w:spacing w:before="320" w:after="0" w:line="320" w:lineRule="atLeast"/>
      <w:ind w:left="2880" w:hanging="720"/>
    </w:pPr>
    <w:rPr>
      <w:rFonts w:ascii="Times New Roman" w:hAnsi="Times New Roman"/>
      <w:sz w:val="23"/>
      <w:lang w:eastAsia="en-US"/>
    </w:rPr>
  </w:style>
  <w:style w:type="paragraph" w:customStyle="1" w:styleId="SubSchedule">
    <w:name w:val="Sub Schedule"/>
    <w:basedOn w:val="BodyText"/>
    <w:next w:val="BodyText"/>
    <w:rsid w:val="004202A4"/>
    <w:pPr>
      <w:pageBreakBefore/>
      <w:spacing w:before="320" w:after="0" w:line="320" w:lineRule="atLeast"/>
      <w:outlineLvl w:val="1"/>
    </w:pPr>
    <w:rPr>
      <w:rFonts w:ascii="Arial" w:hAnsi="Arial"/>
      <w:b/>
      <w:bCs/>
      <w:sz w:val="22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5911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925911"/>
    <w:rPr>
      <w:rFonts w:ascii="Verdana" w:hAnsi="Verdan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591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25911"/>
    <w:rPr>
      <w:rFonts w:ascii="Verdana" w:hAnsi="Verdana"/>
      <w:b/>
      <w:bCs/>
    </w:rPr>
  </w:style>
  <w:style w:type="character" w:customStyle="1" w:styleId="FooterChar">
    <w:name w:val="Footer Char"/>
    <w:link w:val="Footer"/>
    <w:rsid w:val="00FA73BF"/>
    <w:rPr>
      <w:rFonts w:ascii="Verdana" w:hAnsi="Verdana"/>
      <w:noProof/>
      <w:sz w:val="14"/>
      <w:szCs w:val="18"/>
      <w:lang w:eastAsia="zh-CN"/>
    </w:rPr>
  </w:style>
  <w:style w:type="paragraph" w:styleId="Revision">
    <w:name w:val="Revision"/>
    <w:hidden/>
    <w:uiPriority w:val="99"/>
    <w:semiHidden/>
    <w:rsid w:val="00C80476"/>
    <w:rPr>
      <w:rFonts w:ascii="Verdana" w:hAnsi="Verdana"/>
    </w:rPr>
  </w:style>
  <w:style w:type="paragraph" w:customStyle="1" w:styleId="Default">
    <w:name w:val="Default"/>
    <w:rsid w:val="002A285B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FootnoteTextContinuation">
    <w:name w:val="Footnote Text Continuation"/>
    <w:basedOn w:val="FootnoteText"/>
    <w:rsid w:val="00FA73BF"/>
    <w:pPr>
      <w:ind w:firstLine="0"/>
    </w:pPr>
  </w:style>
  <w:style w:type="character" w:customStyle="1" w:styleId="BodyChar">
    <w:name w:val="Body Char"/>
    <w:link w:val="Body"/>
    <w:locked/>
    <w:rsid w:val="00CE2B14"/>
    <w:rPr>
      <w:rFonts w:ascii="Verdana" w:hAnsi="Verdana"/>
      <w:sz w:val="18"/>
      <w:szCs w:val="18"/>
      <w:lang w:val="x-none"/>
    </w:rPr>
  </w:style>
  <w:style w:type="paragraph" w:customStyle="1" w:styleId="abcdDefinition">
    <w:name w:val="(a) (b) (c) (d) Definition"/>
    <w:basedOn w:val="aDefinition"/>
    <w:rsid w:val="00FA73BF"/>
    <w:pPr>
      <w:numPr>
        <w:ilvl w:val="0"/>
        <w:numId w:val="14"/>
      </w:numPr>
      <w:tabs>
        <w:tab w:val="left" w:pos="851"/>
      </w:tabs>
    </w:pPr>
  </w:style>
  <w:style w:type="paragraph" w:customStyle="1" w:styleId="Contentheading">
    <w:name w:val="Content heading"/>
    <w:basedOn w:val="Normal"/>
    <w:next w:val="Body"/>
    <w:rsid w:val="00FA73BF"/>
    <w:pPr>
      <w:pageBreakBefore/>
      <w:framePr w:w="9072" w:vSpace="142" w:wrap="notBeside" w:vAnchor="text" w:hAnchor="text" w:y="7"/>
      <w:pBdr>
        <w:bottom w:val="single" w:sz="4" w:space="1" w:color="auto"/>
      </w:pBdr>
      <w:spacing w:after="2200"/>
    </w:pPr>
    <w:rPr>
      <w:sz w:val="40"/>
      <w:szCs w:val="40"/>
    </w:rPr>
  </w:style>
  <w:style w:type="paragraph" w:customStyle="1" w:styleId="Contentpage">
    <w:name w:val="Content page"/>
    <w:basedOn w:val="Body"/>
    <w:rsid w:val="00FA73BF"/>
    <w:pPr>
      <w:tabs>
        <w:tab w:val="clear" w:pos="1843"/>
        <w:tab w:val="clear" w:pos="3119"/>
        <w:tab w:val="clear" w:pos="4253"/>
        <w:tab w:val="right" w:pos="9072"/>
      </w:tabs>
    </w:pPr>
    <w:rPr>
      <w:b/>
    </w:rPr>
  </w:style>
  <w:style w:type="character" w:customStyle="1" w:styleId="FootnoteTextChar">
    <w:name w:val="Footnote Text Char"/>
    <w:link w:val="FootnoteText"/>
    <w:semiHidden/>
    <w:rsid w:val="00FA73BF"/>
    <w:rPr>
      <w:rFonts w:ascii="Tahoma" w:hAnsi="Tahoma"/>
      <w:sz w:val="16"/>
      <w:szCs w:val="18"/>
      <w:lang w:eastAsia="zh-CN"/>
    </w:rPr>
  </w:style>
  <w:style w:type="character" w:customStyle="1" w:styleId="HeaderChar">
    <w:name w:val="Header Char"/>
    <w:link w:val="Header"/>
    <w:rsid w:val="00FA73BF"/>
    <w:rPr>
      <w:rFonts w:ascii="Verdana" w:hAnsi="Verdana"/>
      <w:noProof/>
      <w:sz w:val="14"/>
      <w:szCs w:val="18"/>
      <w:lang w:eastAsia="zh-CN"/>
    </w:rPr>
  </w:style>
  <w:style w:type="paragraph" w:customStyle="1" w:styleId="ExtraInfo">
    <w:name w:val="ExtraInfo"/>
    <w:basedOn w:val="Normal"/>
    <w:rsid w:val="00FA73BF"/>
    <w:pPr>
      <w:framePr w:w="2206" w:h="919" w:hSpace="181" w:wrap="around" w:vAnchor="page" w:hAnchor="page" w:x="9385" w:y="211"/>
      <w:shd w:val="clear" w:color="auto" w:fill="FFFFFF"/>
    </w:pPr>
    <w:rPr>
      <w:sz w:val="14"/>
      <w:szCs w:val="14"/>
    </w:rPr>
  </w:style>
  <w:style w:type="paragraph" w:styleId="ListParagraph">
    <w:name w:val="List Paragraph"/>
    <w:basedOn w:val="Normal"/>
    <w:uiPriority w:val="34"/>
    <w:rsid w:val="00FA73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House%20Styles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17A264F9533E489C044106472CDD89" ma:contentTypeVersion="11" ma:contentTypeDescription="Create a new document." ma:contentTypeScope="" ma:versionID="4fe89634a559435c4ec1cc9842630cda">
  <xsd:schema xmlns:xsd="http://www.w3.org/2001/XMLSchema" xmlns:xs="http://www.w3.org/2001/XMLSchema" xmlns:p="http://schemas.microsoft.com/office/2006/metadata/properties" xmlns:ns2="9f24b929-9d8e-449e-9698-d7acbaa5c619" xmlns:ns3="4f4f4c2b-e4e4-4984-b9e8-be3f8060495d" targetNamespace="http://schemas.microsoft.com/office/2006/metadata/properties" ma:root="true" ma:fieldsID="c887e3d546e34d9d40a4a53882553ea8" ns2:_="" ns3:_="">
    <xsd:import namespace="9f24b929-9d8e-449e-9698-d7acbaa5c619"/>
    <xsd:import namespace="4f4f4c2b-e4e4-4984-b9e8-be3f806049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24b929-9d8e-449e-9698-d7acbaa5c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4f4c2b-e4e4-4984-b9e8-be3f806049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B18BC5-0843-4623-8987-5CE88C43F2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DDE17F-E853-4931-B189-FD6AB872B7E6}">
  <ds:schemaRefs>
    <ds:schemaRef ds:uri="4f4f4c2b-e4e4-4984-b9e8-be3f8060495d"/>
    <ds:schemaRef ds:uri="http://purl.org/dc/elements/1.1/"/>
    <ds:schemaRef ds:uri="http://schemas.microsoft.com/office/2006/metadata/properties"/>
    <ds:schemaRef ds:uri="http://purl.org/dc/terms/"/>
    <ds:schemaRef ds:uri="9f24b929-9d8e-449e-9698-d7acbaa5c6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79C61ED-612C-43DC-BDD3-B28F0ECC9D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24b929-9d8e-449e-9698-d7acbaa5c619"/>
    <ds:schemaRef ds:uri="4f4f4c2b-e4e4-4984-b9e8-be3f806049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7F83DF-49E6-4113-AAF3-89780490B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House Styles</Template>
  <TotalTime>2</TotalTime>
  <Pages>5</Pages>
  <Words>849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NOT_L001\5594353\3</vt:lpstr>
    </vt:vector>
  </TitlesOfParts>
  <Company>DLA</Company>
  <LinksUpToDate>false</LinksUpToDate>
  <CharactersWithSpaces>5678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NOT_L001\5594353\3</dc:title>
  <dc:subject/>
  <dc:creator>FinchJO</dc:creator>
  <cp:keywords/>
  <cp:lastModifiedBy>Ward, Jemma</cp:lastModifiedBy>
  <cp:revision>3</cp:revision>
  <cp:lastPrinted>2010-05-18T13:02:00Z</cp:lastPrinted>
  <dcterms:created xsi:type="dcterms:W3CDTF">2020-10-23T08:28:00Z</dcterms:created>
  <dcterms:modified xsi:type="dcterms:W3CDTF">2020-10-23T08:39:00Z</dcterms:modified>
  <cp:category>V1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TemplateVersion">
    <vt:lpwstr>1.00.0000</vt:lpwstr>
  </property>
  <property fmtid="{D5CDD505-2E9C-101B-9397-08002B2CF9AE}" pid="3" name="gTemplateDescription">
    <vt:lpwstr>Agreement &amp; Lease</vt:lpwstr>
  </property>
  <property fmtid="{D5CDD505-2E9C-101B-9397-08002B2CF9AE}" pid="4" name="gCurrentVersion">
    <vt:lpwstr>13 May 2008 D1V3</vt:lpwstr>
  </property>
  <property fmtid="{D5CDD505-2E9C-101B-9397-08002B2CF9AE}" pid="5" name="gAuthorID">
    <vt:i4>37188</vt:i4>
  </property>
  <property fmtid="{D5CDD505-2E9C-101B-9397-08002B2CF9AE}" pid="6" name="gAuthorName">
    <vt:lpwstr>Williams, David</vt:lpwstr>
  </property>
  <property fmtid="{D5CDD505-2E9C-101B-9397-08002B2CF9AE}" pid="7" name="gAuthorDes">
    <vt:lpwstr>DPW</vt:lpwstr>
  </property>
  <property fmtid="{D5CDD505-2E9C-101B-9397-08002B2CF9AE}" pid="8" name="gClientID">
    <vt:i4>52311</vt:i4>
  </property>
  <property fmtid="{D5CDD505-2E9C-101B-9397-08002B2CF9AE}" pid="9" name="gClientRef">
    <vt:lpwstr>00073456</vt:lpwstr>
  </property>
  <property fmtid="{D5CDD505-2E9C-101B-9397-08002B2CF9AE}" pid="10" name="gCreatorName">
    <vt:lpwstr>Williams, David</vt:lpwstr>
  </property>
  <property fmtid="{D5CDD505-2E9C-101B-9397-08002B2CF9AE}" pid="11" name="gCreatorLogin">
    <vt:lpwstr>WILLIAMD</vt:lpwstr>
  </property>
  <property fmtid="{D5CDD505-2E9C-101B-9397-08002B2CF9AE}" pid="12" name="gCreatorDes">
    <vt:lpwstr>DPW</vt:lpwstr>
  </property>
  <property fmtid="{D5CDD505-2E9C-101B-9397-08002B2CF9AE}" pid="13" name="gDocFormat">
    <vt:lpwstr>Word</vt:lpwstr>
  </property>
  <property fmtid="{D5CDD505-2E9C-101B-9397-08002B2CF9AE}" pid="14" name="gDocName">
    <vt:lpwstr>Schedule 2-6 (Insurance Requirements) (DLA draft v1-0)</vt:lpwstr>
  </property>
  <property fmtid="{D5CDD505-2E9C-101B-9397-08002B2CF9AE}" pid="15" name="gDocRef">
    <vt:i4>4213133</vt:i4>
  </property>
  <property fmtid="{D5CDD505-2E9C-101B-9397-08002B2CF9AE}" pid="16" name="gMatterID">
    <vt:i4>445416</vt:i4>
  </property>
  <property fmtid="{D5CDD505-2E9C-101B-9397-08002B2CF9AE}" pid="17" name="gMatterRef">
    <vt:lpwstr>00120030</vt:lpwstr>
  </property>
  <property fmtid="{D5CDD505-2E9C-101B-9397-08002B2CF9AE}" pid="18" name="gDocStatus">
    <vt:lpwstr>Live</vt:lpwstr>
  </property>
  <property fmtid="{D5CDD505-2E9C-101B-9397-08002B2CF9AE}" pid="19" name="gTemplate">
    <vt:lpwstr>dla_lse.dot</vt:lpwstr>
  </property>
  <property fmtid="{D5CDD505-2E9C-101B-9397-08002B2CF9AE}" pid="20" name="gDocStore">
    <vt:lpwstr>Matter</vt:lpwstr>
  </property>
  <property fmtid="{D5CDD505-2E9C-101B-9397-08002B2CF9AE}" pid="21" name="gCreatorID">
    <vt:i4>37188</vt:i4>
  </property>
  <property fmtid="{D5CDD505-2E9C-101B-9397-08002B2CF9AE}" pid="22" name="gSearchDTS">
    <vt:filetime>2004-11-05T09:42:42Z</vt:filetime>
  </property>
  <property fmtid="{D5CDD505-2E9C-101B-9397-08002B2CF9AE}" pid="23" name="gDocLocationRef">
    <vt:lpwstr>VAL/VAL/98636/120000/16694415.1</vt:lpwstr>
  </property>
  <property fmtid="{D5CDD505-2E9C-101B-9397-08002B2CF9AE}" pid="24" name="gMainRef">
    <vt:lpwstr>VAL/VAL/98636/120000/16694415.1</vt:lpwstr>
  </property>
  <property fmtid="{D5CDD505-2E9C-101B-9397-08002B2CF9AE}" pid="25" name="gOurRefFull">
    <vt:lpwstr>VAL/VAL/98636/120000/16694415.1</vt:lpwstr>
  </property>
  <property fmtid="{D5CDD505-2E9C-101B-9397-08002B2CF9AE}" pid="26" name="gOurRefPart1">
    <vt:lpwstr>VAL/VAL/98636/120000/</vt:lpwstr>
  </property>
  <property fmtid="{D5CDD505-2E9C-101B-9397-08002B2CF9AE}" pid="27" name="gOurRefPart2">
    <vt:lpwstr>16694415.1</vt:lpwstr>
  </property>
  <property fmtid="{D5CDD505-2E9C-101B-9397-08002B2CF9AE}" pid="28" name="gMainRef1">
    <vt:lpwstr>VAL/VAL/98636/120000/</vt:lpwstr>
  </property>
  <property fmtid="{D5CDD505-2E9C-101B-9397-08002B2CF9AE}" pid="29" name="gMainRef2">
    <vt:lpwstr>16694415.1</vt:lpwstr>
  </property>
  <property fmtid="{D5CDD505-2E9C-101B-9397-08002B2CF9AE}" pid="30" name="tikitDesignationAuthor">
    <vt:lpwstr>VAL</vt:lpwstr>
  </property>
  <property fmtid="{D5CDD505-2E9C-101B-9397-08002B2CF9AE}" pid="31" name="tikitDesignationOperator">
    <vt:lpwstr>VAL</vt:lpwstr>
  </property>
  <property fmtid="{D5CDD505-2E9C-101B-9397-08002B2CF9AE}" pid="32" name="tikitDocRef">
    <vt:lpwstr>VAL/VAL/98636/120000/16694415.1</vt:lpwstr>
  </property>
  <property fmtid="{D5CDD505-2E9C-101B-9397-08002B2CF9AE}" pid="33" name="tikitDocNumber">
    <vt:lpwstr>16694415</vt:lpwstr>
  </property>
  <property fmtid="{D5CDD505-2E9C-101B-9397-08002B2CF9AE}" pid="34" name="tikitVersionNumber">
    <vt:lpwstr>1</vt:lpwstr>
  </property>
  <property fmtid="{D5CDD505-2E9C-101B-9397-08002B2CF9AE}" pid="35" name="tikitDocType">
    <vt:lpwstr>DOC</vt:lpwstr>
  </property>
  <property fmtid="{D5CDD505-2E9C-101B-9397-08002B2CF9AE}" pid="36" name="tikitDatabaseName">
    <vt:lpwstr>UKMATTERS</vt:lpwstr>
  </property>
  <property fmtid="{D5CDD505-2E9C-101B-9397-08002B2CF9AE}" pid="37" name="tikitDocDescription">
    <vt:lpwstr>14761885v1-Schedule 2.6 (Insurance Requirements) v2.1 clean</vt:lpwstr>
  </property>
  <property fmtid="{D5CDD505-2E9C-101B-9397-08002B2CF9AE}" pid="38" name="tikitAuthorID">
    <vt:lpwstr>LAMBV</vt:lpwstr>
  </property>
  <property fmtid="{D5CDD505-2E9C-101B-9397-08002B2CF9AE}" pid="39" name="tikitAuthorName">
    <vt:lpwstr>Victoria Lamb</vt:lpwstr>
  </property>
  <property fmtid="{D5CDD505-2E9C-101B-9397-08002B2CF9AE}" pid="40" name="tikitTypistID">
    <vt:lpwstr>LAMBV</vt:lpwstr>
  </property>
  <property fmtid="{D5CDD505-2E9C-101B-9397-08002B2CF9AE}" pid="41" name="tikitTypistName">
    <vt:lpwstr>Victoria Lamb</vt:lpwstr>
  </property>
  <property fmtid="{D5CDD505-2E9C-101B-9397-08002B2CF9AE}" pid="42" name="tikitClientID">
    <vt:lpwstr>98636</vt:lpwstr>
  </property>
  <property fmtid="{D5CDD505-2E9C-101B-9397-08002B2CF9AE}" pid="43" name="tikitClientDescription">
    <vt:lpwstr>PENDING - Partnerships UK Plc</vt:lpwstr>
  </property>
  <property fmtid="{D5CDD505-2E9C-101B-9397-08002B2CF9AE}" pid="44" name="tikitMatterID">
    <vt:lpwstr>120000</vt:lpwstr>
  </property>
  <property fmtid="{D5CDD505-2E9C-101B-9397-08002B2CF9AE}" pid="45" name="tikitMatterDescription">
    <vt:lpwstr>Victoria Lamb Secondment</vt:lpwstr>
  </property>
  <property fmtid="{D5CDD505-2E9C-101B-9397-08002B2CF9AE}" pid="46" name="ClientID">
    <vt:lpwstr>327129</vt:lpwstr>
  </property>
  <property fmtid="{D5CDD505-2E9C-101B-9397-08002B2CF9AE}" pid="47" name="MatterID">
    <vt:lpwstr>000616</vt:lpwstr>
  </property>
  <property fmtid="{D5CDD505-2E9C-101B-9397-08002B2CF9AE}" pid="48" name="DocType">
    <vt:lpwstr>DOC</vt:lpwstr>
  </property>
  <property fmtid="{D5CDD505-2E9C-101B-9397-08002B2CF9AE}" pid="49" name="MSIP_Label_82fa3fd3-029b-403d-91b4-1dc930cb0e60_Enabled">
    <vt:lpwstr>true</vt:lpwstr>
  </property>
  <property fmtid="{D5CDD505-2E9C-101B-9397-08002B2CF9AE}" pid="50" name="MSIP_Label_82fa3fd3-029b-403d-91b4-1dc930cb0e60_SetDate">
    <vt:lpwstr>2020-10-06T13:16:22Z</vt:lpwstr>
  </property>
  <property fmtid="{D5CDD505-2E9C-101B-9397-08002B2CF9AE}" pid="51" name="MSIP_Label_82fa3fd3-029b-403d-91b4-1dc930cb0e60_Method">
    <vt:lpwstr>Standard</vt:lpwstr>
  </property>
  <property fmtid="{D5CDD505-2E9C-101B-9397-08002B2CF9AE}" pid="52" name="MSIP_Label_82fa3fd3-029b-403d-91b4-1dc930cb0e60_Name">
    <vt:lpwstr>82fa3fd3-029b-403d-91b4-1dc930cb0e60</vt:lpwstr>
  </property>
  <property fmtid="{D5CDD505-2E9C-101B-9397-08002B2CF9AE}" pid="53" name="MSIP_Label_82fa3fd3-029b-403d-91b4-1dc930cb0e60_SiteId">
    <vt:lpwstr>4ae48b41-0137-4599-8661-fc641fe77bea</vt:lpwstr>
  </property>
  <property fmtid="{D5CDD505-2E9C-101B-9397-08002B2CF9AE}" pid="54" name="MSIP_Label_82fa3fd3-029b-403d-91b4-1dc930cb0e60_ActionId">
    <vt:lpwstr>0423fe0a-2bdc-46b4-9dc3-75c1279a44f4</vt:lpwstr>
  </property>
  <property fmtid="{D5CDD505-2E9C-101B-9397-08002B2CF9AE}" pid="55" name="MSIP_Label_82fa3fd3-029b-403d-91b4-1dc930cb0e60_ContentBits">
    <vt:lpwstr>0</vt:lpwstr>
  </property>
</Properties>
</file>